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124C8">
      <w:pPr>
        <w:widowControl w:val="0"/>
        <w:adjustRightInd w:val="0"/>
        <w:spacing w:line="240" w:lineRule="auto"/>
        <w:ind w:right="0"/>
        <w:jc w:val="both"/>
        <w:textAlignment w:val="baseline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hint="default" w:ascii="Times New Roman" w:hAnsi="Times New Roman"/>
          <w:b/>
          <w:sz w:val="20"/>
          <w:szCs w:val="20"/>
          <w:lang w:val="en-US" w:eastAsia="ru-RU"/>
        </w:rPr>
        <w:t xml:space="preserve">     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drawing>
          <wp:inline distT="0" distB="0" distL="114300" distR="114300">
            <wp:extent cx="657225" cy="838200"/>
            <wp:effectExtent l="0" t="0" r="952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5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муниципальный район «Белгородский район» Белгородской области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земское собрание Краснооктябрьского сельского поселения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4AE1D87C">
      <w:pPr>
        <w:widowControl w:val="0"/>
        <w:adjustRightIn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Пятнадцатое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заседание собрания пятого созыва</w:t>
      </w:r>
    </w:p>
    <w:p w14:paraId="15D11AB0">
      <w:pPr>
        <w:widowControl w:val="0"/>
        <w:adjustRightInd w:val="0"/>
        <w:spacing w:line="360" w:lineRule="atLeast"/>
        <w:ind w:right="1275"/>
        <w:jc w:val="center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</w:t>
      </w:r>
    </w:p>
    <w:p w14:paraId="67DF2462">
      <w:pPr>
        <w:widowControl w:val="0"/>
        <w:adjustRightInd w:val="0"/>
        <w:spacing w:line="360" w:lineRule="atLeast"/>
        <w:jc w:val="both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Р Е Ш Е Н И Е</w:t>
      </w:r>
    </w:p>
    <w:p w14:paraId="343B6B22">
      <w:pPr>
        <w:spacing w:after="0" w:line="240" w:lineRule="auto"/>
        <w:rPr>
          <w:rFonts w:hint="default" w:ascii="Times New Roman" w:hAnsi="Times New Roman" w:cs="Times New Roman"/>
          <w:bCs/>
          <w:color w:val="auto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26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декабря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2024  года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83</w:t>
      </w:r>
    </w:p>
    <w:p w14:paraId="1736CDFA">
      <w:pPr>
        <w:ind w:right="3684"/>
        <w:rPr>
          <w:rFonts w:hint="default" w:ascii="Times New Roman" w:hAnsi="Times New Roman" w:cs="Times New Roman"/>
          <w:b/>
          <w:sz w:val="28"/>
          <w:szCs w:val="28"/>
        </w:rPr>
      </w:pPr>
    </w:p>
    <w:p w14:paraId="56C6DCBD">
      <w:pPr>
        <w:ind w:right="368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Об установлении должностных </w:t>
      </w:r>
    </w:p>
    <w:p w14:paraId="3B1F065A">
      <w:pPr>
        <w:ind w:right="3402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окладов работникам органов местного самоуправления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сельского поселения</w:t>
      </w:r>
    </w:p>
    <w:p w14:paraId="67553207">
      <w:pPr>
        <w:tabs>
          <w:tab w:val="left" w:pos="993"/>
        </w:tabs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393F21D3">
      <w:pPr>
        <w:tabs>
          <w:tab w:val="left" w:pos="993"/>
        </w:tabs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08227F95">
      <w:pPr>
        <w:tabs>
          <w:tab w:val="left" w:pos="993"/>
        </w:tabs>
        <w:ind w:firstLine="708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>
        <w:rPr>
          <w:rFonts w:hint="default" w:ascii="Times New Roman" w:hAnsi="Times New Roman" w:cs="Times New Roman"/>
          <w:color w:val="000000"/>
          <w:spacing w:val="-6"/>
          <w:sz w:val="26"/>
          <w:szCs w:val="26"/>
        </w:rPr>
        <w:t>от 2 марта 2007 г. № 25-ФЗ</w:t>
      </w:r>
      <w:r>
        <w:rPr>
          <w:rFonts w:hint="default" w:ascii="Times New Roman" w:hAnsi="Times New Roman" w:cs="Times New Roman"/>
          <w:sz w:val="26"/>
          <w:szCs w:val="26"/>
        </w:rPr>
        <w:t xml:space="preserve"> «О муниципальной службе в Российской Федерации», со статьей 134 Трудового кодекса Российской Федерации, законом Белгородской области от 27 сентября 2007 г. № 150 «Об особенностях организации муниципальной службы  в Белгородской области», распоряжением Губернатора Белгородской области от 30.10.2024 № 159-р «О внесении изменений в распоряжение губернатора Белгородской области от 26 декабря 2016 года № 821-р» и в целях упорядочения оплаты труда и обеспечения социальных гарантий работников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сельского поселения</w:t>
      </w:r>
    </w:p>
    <w:p w14:paraId="14035F5A">
      <w:pPr>
        <w:tabs>
          <w:tab w:val="left" w:pos="993"/>
        </w:tabs>
        <w:ind w:firstLine="708"/>
        <w:jc w:val="both"/>
        <w:rPr>
          <w:rFonts w:hint="default" w:ascii="Times New Roman" w:hAnsi="Times New Roman" w:cs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14D2FC1D">
      <w:pPr>
        <w:jc w:val="center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Земское собрание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Краснооктябрь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ского сельского поселения решило:</w:t>
      </w:r>
    </w:p>
    <w:p w14:paraId="50E890B1">
      <w:pPr>
        <w:tabs>
          <w:tab w:val="left" w:pos="993"/>
        </w:tabs>
        <w:ind w:firstLine="708"/>
        <w:jc w:val="center"/>
        <w:rPr>
          <w:rFonts w:hint="default"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2AD7B7B8">
      <w:pPr>
        <w:widowControl w:val="0"/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1. Установить:</w:t>
      </w:r>
    </w:p>
    <w:p w14:paraId="79284CE8">
      <w:pPr>
        <w:widowControl w:val="0"/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1.1. </w:t>
      </w:r>
      <w:r>
        <w:rPr>
          <w:rFonts w:hint="default" w:ascii="Times New Roman" w:hAnsi="Times New Roman" w:cs="Times New Roman"/>
          <w:sz w:val="26"/>
          <w:szCs w:val="26"/>
        </w:rPr>
        <w:t xml:space="preserve">Размеры должностных окладов муниципальных служащих органов местного самоуправления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Краснооктябрьского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 сельского поселения согласно приложению № 1.</w:t>
      </w:r>
    </w:p>
    <w:p w14:paraId="7965439A">
      <w:pPr>
        <w:widowControl w:val="0"/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1.2.</w:t>
      </w:r>
      <w:r>
        <w:rPr>
          <w:rFonts w:hint="default" w:ascii="Times New Roman" w:hAnsi="Times New Roman" w:cs="Times New Roman"/>
          <w:sz w:val="26"/>
          <w:szCs w:val="26"/>
        </w:rPr>
        <w:t xml:space="preserve"> Размеры должностных окладов работников, замещающих должности, не являющиеся должностями муниципальной службы, администрации Белгородского района согласно приложению № 2. </w:t>
      </w:r>
    </w:p>
    <w:p w14:paraId="56721B31">
      <w:pPr>
        <w:spacing w:line="240" w:lineRule="auto"/>
        <w:ind w:firstLine="709"/>
        <w:jc w:val="both"/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2. Опубликовать настоящее решение в сетевом издании газета «Знамя31.ru»  и разместить на официальном сайте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(https://krasnooktyabrskoeposelenie-r31.gosweb.gosuslugi.ru/).</w:t>
      </w:r>
    </w:p>
    <w:p w14:paraId="6907D590">
      <w:pPr>
        <w:pStyle w:val="44"/>
        <w:ind w:firstLine="70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eastAsia="en-US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Настоящее решение вступает в силу с 01.01.2025 г.</w:t>
      </w:r>
    </w:p>
    <w:p w14:paraId="5101CAF3">
      <w:pPr>
        <w:spacing w:line="240" w:lineRule="auto"/>
        <w:ind w:right="-2" w:firstLine="709"/>
        <w:jc w:val="both"/>
        <w:rPr>
          <w:rFonts w:hint="default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4.  Контроль за исполнением данного решения возложить на постоянную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комиссию по бюджету, финансовой и налоговой политике земского собрания Малиновского сельского поселения </w:t>
      </w:r>
      <w:r>
        <w:rPr>
          <w:rFonts w:ascii="Times New Roman" w:hAnsi="Times New Roman" w:eastAsia="Times New Roman"/>
          <w:color w:val="auto"/>
          <w:sz w:val="28"/>
          <w:szCs w:val="28"/>
          <w:lang w:val="zh-CN" w:eastAsia="zh-CN"/>
        </w:rPr>
        <w:t>(</w:t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zh-CN"/>
        </w:rPr>
        <w:t>Магомедрахимову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ru-RU" w:eastAsia="zh-CN"/>
        </w:rPr>
        <w:t xml:space="preserve"> Е.А.</w:t>
      </w:r>
      <w:r>
        <w:rPr>
          <w:rFonts w:ascii="Times New Roman" w:hAnsi="Times New Roman" w:eastAsia="Times New Roman"/>
          <w:color w:val="auto"/>
          <w:sz w:val="28"/>
          <w:szCs w:val="28"/>
          <w:lang w:val="zh-CN" w:eastAsia="zh-CN"/>
        </w:rPr>
        <w:t>)</w:t>
      </w:r>
      <w:r>
        <w:rPr>
          <w:rFonts w:hint="default"/>
          <w:color w:val="auto"/>
          <w:sz w:val="28"/>
          <w:szCs w:val="28"/>
          <w:lang w:val="ru-RU" w:eastAsia="zh-CN"/>
        </w:rPr>
        <w:t>.</w:t>
      </w:r>
    </w:p>
    <w:p w14:paraId="4FE4CDDA">
      <w:pPr>
        <w:pStyle w:val="44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46B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6ACFA71"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Глава Краснооктябрьского </w:t>
            </w:r>
          </w:p>
          <w:p w14:paraId="448F4100">
            <w:pPr>
              <w:autoSpaceDE w:val="0"/>
              <w:autoSpaceDN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             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Е.В. Лященко</w:t>
            </w:r>
          </w:p>
        </w:tc>
      </w:tr>
    </w:tbl>
    <w:p w14:paraId="6FB8E811">
      <w:pPr>
        <w:jc w:val="both"/>
        <w:rPr>
          <w:rFonts w:hint="default" w:ascii="Times New Roman" w:hAnsi="Times New Roman" w:cs="Times New Roman"/>
          <w:b/>
          <w:sz w:val="26"/>
          <w:szCs w:val="26"/>
        </w:rPr>
      </w:pPr>
    </w:p>
    <w:p w14:paraId="6A28967F">
      <w:pPr>
        <w:ind w:left="5245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3F0AB312">
      <w:pPr>
        <w:ind w:left="5245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Приложение № 1</w:t>
      </w:r>
    </w:p>
    <w:p w14:paraId="20CDC791">
      <w:pPr>
        <w:ind w:left="5245"/>
        <w:jc w:val="center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к решению земского собрания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                           от «26» декабря 2024 г. №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83</w:t>
      </w:r>
    </w:p>
    <w:p w14:paraId="570692E2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5BEEE673">
      <w:pPr>
        <w:ind w:left="5670"/>
        <w:jc w:val="center"/>
        <w:rPr>
          <w:rFonts w:hint="default" w:ascii="Times New Roman" w:hAnsi="Times New Roman" w:cs="Times New Roman"/>
          <w:b/>
          <w:sz w:val="26"/>
          <w:szCs w:val="26"/>
        </w:rPr>
      </w:pPr>
    </w:p>
    <w:p w14:paraId="0E9C487E">
      <w:pPr>
        <w:jc w:val="center"/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  <w:t>РАзмеры</w:t>
      </w:r>
    </w:p>
    <w:p w14:paraId="6D833CFD">
      <w:pPr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ежемесячного базового денежного вознаграждения лиц, замещающих  должности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муниципальной службы в администрации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сельского поселения Белгородского района</w:t>
      </w:r>
    </w:p>
    <w:p w14:paraId="31FAC73F">
      <w:pPr>
        <w:tabs>
          <w:tab w:val="left" w:pos="993"/>
          <w:tab w:val="left" w:pos="1605"/>
        </w:tabs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5DEBC8C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981"/>
        <w:gridCol w:w="3899"/>
      </w:tblGrid>
      <w:tr w14:paraId="0AD5A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BFB19">
            <w:pPr>
              <w:tabs>
                <w:tab w:val="left" w:pos="9356"/>
              </w:tabs>
              <w:ind w:right="25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69018">
            <w:pPr>
              <w:tabs>
                <w:tab w:val="left" w:pos="9356"/>
              </w:tabs>
              <w:ind w:right="25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Наименование </w:t>
            </w:r>
          </w:p>
          <w:p w14:paraId="0D892AD1">
            <w:pPr>
              <w:tabs>
                <w:tab w:val="left" w:pos="9356"/>
              </w:tabs>
              <w:ind w:right="25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должности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4E056">
            <w:pPr>
              <w:tabs>
                <w:tab w:val="left" w:pos="9356"/>
              </w:tabs>
              <w:ind w:right="25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Размер ежемесячного базового денежного вознаграждения, руб.</w:t>
            </w:r>
          </w:p>
        </w:tc>
      </w:tr>
      <w:tr w14:paraId="599F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7E396">
            <w:pPr>
              <w:tabs>
                <w:tab w:val="left" w:pos="9356"/>
              </w:tabs>
              <w:ind w:right="25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3D9D0">
            <w:pPr>
              <w:spacing w:before="60" w:after="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Глава администрации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Краснооктябрьского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54CC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22628,00</w:t>
            </w:r>
          </w:p>
        </w:tc>
      </w:tr>
      <w:tr w14:paraId="645B2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6436D">
            <w:pPr>
              <w:tabs>
                <w:tab w:val="left" w:pos="9356"/>
              </w:tabs>
              <w:ind w:right="25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93EC9">
            <w:pPr>
              <w:spacing w:before="60" w:after="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Краснооктябрьского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0B58">
            <w:pPr>
              <w:tabs>
                <w:tab w:val="left" w:pos="1695"/>
              </w:tabs>
              <w:spacing w:before="60" w:after="6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12445,00</w:t>
            </w:r>
          </w:p>
          <w:p w14:paraId="6AECB4A9">
            <w:pPr>
              <w:tabs>
                <w:tab w:val="left" w:pos="1695"/>
              </w:tabs>
              <w:spacing w:before="60" w:after="6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494F9DBB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634B484A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618A1E3B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42427E75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0F1E8ED2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10B67212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72491A5F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52D2FD21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7EC31F5C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1E37EFF3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62E1101E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27AC6ED7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78636B93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733CF2BF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390855C0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12A4EB4D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343C6777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1B1986C5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4D0AEF56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3A50A121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565DACBA">
      <w:pPr>
        <w:ind w:left="5245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Приложение № 2</w:t>
      </w:r>
    </w:p>
    <w:p w14:paraId="6F52C37D">
      <w:pPr>
        <w:ind w:left="5245"/>
        <w:jc w:val="center"/>
        <w:rPr>
          <w:rFonts w:hint="default" w:ascii="Times New Roman" w:hAnsi="Times New Roman" w:cs="Times New Roman"/>
          <w:b/>
          <w:color w:val="000000" w:themeColor="text1"/>
          <w:sz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к решению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земского собрания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сельского поселения                                                                           от «26» декабря 2024 г. №</w:t>
      </w:r>
      <w:r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83</w:t>
      </w:r>
    </w:p>
    <w:p w14:paraId="7E0F41EC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53CA5D43">
      <w:pPr>
        <w:jc w:val="center"/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01B1DC53">
      <w:pPr>
        <w:jc w:val="center"/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  <w: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  <w:t>РАзмеры</w:t>
      </w:r>
    </w:p>
    <w:p w14:paraId="75C2FEE0">
      <w:pPr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должностных окладов лиц, замещающих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должности не являющимися должностями муниципальной службы в администрации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сельского поселения Белгородского района</w:t>
      </w:r>
    </w:p>
    <w:p w14:paraId="3C3E9C38">
      <w:pPr>
        <w:tabs>
          <w:tab w:val="left" w:pos="993"/>
          <w:tab w:val="left" w:pos="1605"/>
        </w:tabs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981"/>
        <w:gridCol w:w="3899"/>
      </w:tblGrid>
      <w:tr w14:paraId="4D37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703AD">
            <w:pPr>
              <w:tabs>
                <w:tab w:val="left" w:pos="9356"/>
              </w:tabs>
              <w:ind w:right="25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0E042">
            <w:pPr>
              <w:tabs>
                <w:tab w:val="left" w:pos="9356"/>
              </w:tabs>
              <w:ind w:right="25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Наименование </w:t>
            </w:r>
          </w:p>
          <w:p w14:paraId="3A5CA9B9">
            <w:pPr>
              <w:tabs>
                <w:tab w:val="left" w:pos="9356"/>
              </w:tabs>
              <w:ind w:right="25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 должности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1E58B">
            <w:pPr>
              <w:tabs>
                <w:tab w:val="left" w:pos="9356"/>
              </w:tabs>
              <w:ind w:right="25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Должностной оклад, руб.</w:t>
            </w:r>
          </w:p>
        </w:tc>
      </w:tr>
      <w:tr w14:paraId="79E13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F1D0B">
            <w:pPr>
              <w:tabs>
                <w:tab w:val="left" w:pos="9356"/>
              </w:tabs>
              <w:ind w:right="2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25D26">
            <w:pPr>
              <w:tabs>
                <w:tab w:val="left" w:pos="9356"/>
              </w:tabs>
              <w:ind w:right="250"/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  <w:t>по благоустройству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AD9ED">
            <w:pPr>
              <w:tabs>
                <w:tab w:val="left" w:pos="9356"/>
              </w:tabs>
              <w:ind w:right="25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  <w:t>14708,00</w:t>
            </w:r>
          </w:p>
        </w:tc>
      </w:tr>
      <w:tr w14:paraId="3E662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0E766">
            <w:pPr>
              <w:tabs>
                <w:tab w:val="left" w:pos="9356"/>
              </w:tabs>
              <w:ind w:right="25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2E37C">
            <w:pPr>
              <w:spacing w:before="60" w:after="6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Специалист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BE2E">
            <w:pPr>
              <w:tabs>
                <w:tab w:val="left" w:pos="1486"/>
              </w:tabs>
              <w:spacing w:before="60" w:after="6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8666,00</w:t>
            </w:r>
            <w:bookmarkStart w:id="0" w:name="_GoBack"/>
            <w:bookmarkEnd w:id="0"/>
          </w:p>
        </w:tc>
      </w:tr>
      <w:tr w14:paraId="1DDC6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A5580">
            <w:pPr>
              <w:tabs>
                <w:tab w:val="left" w:pos="9356"/>
              </w:tabs>
              <w:ind w:right="25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693DF">
            <w:pPr>
              <w:spacing w:before="60" w:after="6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Специалист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ВУС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47A1">
            <w:pPr>
              <w:tabs>
                <w:tab w:val="left" w:pos="1486"/>
              </w:tabs>
              <w:spacing w:before="60" w:after="6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8666,00</w:t>
            </w:r>
          </w:p>
        </w:tc>
      </w:tr>
    </w:tbl>
    <w:p w14:paraId="36B38370">
      <w:pPr>
        <w:rPr>
          <w:rFonts w:hint="default" w:ascii="Times New Roman" w:hAnsi="Times New Roman" w:cs="Times New Roman"/>
          <w:b/>
          <w:caps/>
          <w:spacing w:val="100"/>
          <w:sz w:val="28"/>
          <w:szCs w:val="28"/>
        </w:rPr>
      </w:pPr>
    </w:p>
    <w:p w14:paraId="26D88E63">
      <w:pPr>
        <w:rPr>
          <w:rFonts w:hint="default" w:ascii="Times New Roman" w:hAnsi="Times New Roman" w:cs="Times New Roman"/>
          <w:b/>
          <w:caps/>
          <w:color w:val="auto"/>
          <w:spacing w:val="1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567" w:bottom="1135" w:left="1701" w:header="567" w:footer="11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AEE4A">
    <w:pPr>
      <w:pStyle w:val="190"/>
      <w:jc w:val="right"/>
    </w:pPr>
  </w:p>
  <w:p w14:paraId="51EDEE80">
    <w:pPr>
      <w:pStyle w:val="19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CAE9E">
    <w:pPr>
      <w:pStyle w:val="188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F00CF"/>
    <w:rsid w:val="265164C1"/>
    <w:rsid w:val="3BDB7236"/>
    <w:rsid w:val="3DD06874"/>
    <w:rsid w:val="4F3C7E8D"/>
    <w:rsid w:val="5683587B"/>
    <w:rsid w:val="5DD36F10"/>
    <w:rsid w:val="68D04E08"/>
    <w:rsid w:val="6A9E3592"/>
    <w:rsid w:val="75324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96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asciiTheme="minorHAnsi" w:hAnsiTheme="minorHAnsi" w:eastAsiaTheme="minorEastAsia" w:cstheme="minorBidi"/>
      <w:lang w:val="ru-RU" w:eastAsia="zh-CN" w:bidi="ar-SA"/>
    </w:rPr>
  </w:style>
  <w:style w:type="character" w:customStyle="1" w:styleId="45">
    <w:name w:val="Title Char"/>
    <w:link w:val="30"/>
    <w:qFormat/>
    <w:uiPriority w:val="10"/>
    <w:rPr>
      <w:sz w:val="48"/>
      <w:szCs w:val="48"/>
    </w:rPr>
  </w:style>
  <w:style w:type="character" w:customStyle="1" w:styleId="46">
    <w:name w:val="Subtitle Char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20"/>
    <w:qFormat/>
    <w:uiPriority w:val="99"/>
  </w:style>
  <w:style w:type="character" w:customStyle="1" w:styleId="52">
    <w:name w:val="Footer Char"/>
    <w:link w:val="31"/>
    <w:qFormat/>
    <w:uiPriority w:val="99"/>
  </w:style>
  <w:style w:type="character" w:customStyle="1" w:styleId="53">
    <w:name w:val="Caption Char"/>
    <w:link w:val="31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asciiTheme="minorHAnsi" w:hAnsiTheme="minorHAnsi" w:eastAsiaTheme="minorEastAsia" w:cstheme="minorBidi"/>
      <w:lang w:val="ru-RU" w:eastAsia="zh-CN" w:bidi="ar-SA"/>
    </w:rPr>
  </w:style>
  <w:style w:type="paragraph" w:customStyle="1" w:styleId="182">
    <w:name w:val="Заголовок 11"/>
    <w:basedOn w:val="1"/>
    <w:next w:val="1"/>
    <w:link w:val="194"/>
    <w:qFormat/>
    <w:uiPriority w:val="0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customStyle="1" w:styleId="183">
    <w:name w:val="Заголовок 21"/>
    <w:basedOn w:val="1"/>
    <w:next w:val="1"/>
    <w:link w:val="187"/>
    <w:qFormat/>
    <w:uiPriority w:val="0"/>
    <w:pPr>
      <w:keepNext/>
      <w:outlineLvl w:val="1"/>
    </w:pPr>
    <w:rPr>
      <w:sz w:val="28"/>
      <w:szCs w:val="20"/>
    </w:rPr>
  </w:style>
  <w:style w:type="character" w:customStyle="1" w:styleId="184">
    <w:name w:val="Основной шрифт абзаца1"/>
    <w:link w:val="1"/>
    <w:semiHidden/>
    <w:uiPriority w:val="0"/>
  </w:style>
  <w:style w:type="table" w:customStyle="1" w:styleId="185">
    <w:name w:val="Обычная таблица1"/>
    <w:semiHidden/>
    <w:uiPriority w:val="0"/>
  </w:style>
  <w:style w:type="table" w:customStyle="1" w:styleId="186">
    <w:name w:val="Сетка таблицы1"/>
    <w:basedOn w:val="185"/>
    <w:uiPriority w:val="0"/>
  </w:style>
  <w:style w:type="character" w:customStyle="1" w:styleId="187">
    <w:name w:val="Заголовок 2 Знак"/>
    <w:link w:val="183"/>
    <w:uiPriority w:val="0"/>
    <w:rPr>
      <w:sz w:val="28"/>
    </w:rPr>
  </w:style>
  <w:style w:type="paragraph" w:customStyle="1" w:styleId="188">
    <w:name w:val="Верхний колонтитул1"/>
    <w:basedOn w:val="1"/>
    <w:link w:val="189"/>
    <w:uiPriority w:val="99"/>
    <w:pPr>
      <w:tabs>
        <w:tab w:val="center" w:pos="4677"/>
        <w:tab w:val="right" w:pos="9355"/>
      </w:tabs>
    </w:pPr>
  </w:style>
  <w:style w:type="character" w:customStyle="1" w:styleId="189">
    <w:name w:val="Верхний колонтитул Знак"/>
    <w:link w:val="188"/>
    <w:uiPriority w:val="99"/>
    <w:rPr>
      <w:sz w:val="24"/>
      <w:szCs w:val="24"/>
    </w:rPr>
  </w:style>
  <w:style w:type="paragraph" w:customStyle="1" w:styleId="190">
    <w:name w:val="Нижний колонтитул1"/>
    <w:basedOn w:val="1"/>
    <w:link w:val="191"/>
    <w:uiPriority w:val="99"/>
    <w:pPr>
      <w:tabs>
        <w:tab w:val="center" w:pos="4677"/>
        <w:tab w:val="right" w:pos="9355"/>
      </w:tabs>
    </w:pPr>
  </w:style>
  <w:style w:type="character" w:customStyle="1" w:styleId="191">
    <w:name w:val="Нижний колонтитул Знак"/>
    <w:link w:val="190"/>
    <w:uiPriority w:val="99"/>
    <w:rPr>
      <w:sz w:val="24"/>
      <w:szCs w:val="24"/>
    </w:rPr>
  </w:style>
  <w:style w:type="paragraph" w:customStyle="1" w:styleId="192">
    <w:name w:val="Текст выноски1"/>
    <w:basedOn w:val="1"/>
    <w:link w:val="193"/>
    <w:uiPriority w:val="0"/>
    <w:rPr>
      <w:rFonts w:ascii="Tahoma" w:hAnsi="Tahoma" w:cs="Tahoma"/>
      <w:sz w:val="16"/>
      <w:szCs w:val="16"/>
    </w:rPr>
  </w:style>
  <w:style w:type="character" w:customStyle="1" w:styleId="193">
    <w:name w:val="Текст выноски Знак"/>
    <w:link w:val="192"/>
    <w:uiPriority w:val="0"/>
    <w:rPr>
      <w:rFonts w:ascii="Tahoma" w:hAnsi="Tahoma" w:cs="Tahoma"/>
      <w:sz w:val="16"/>
      <w:szCs w:val="16"/>
    </w:rPr>
  </w:style>
  <w:style w:type="character" w:customStyle="1" w:styleId="194">
    <w:name w:val="Заголовок 1 Знак"/>
    <w:link w:val="182"/>
    <w:uiPriority w:val="0"/>
    <w:rPr>
      <w:rFonts w:ascii="Calibri Light" w:hAnsi="Calibri Light" w:eastAsia="Times New Roman" w:cs="Times New Roman"/>
      <w:b/>
      <w:bCs/>
      <w:sz w:val="32"/>
      <w:szCs w:val="32"/>
    </w:rPr>
  </w:style>
  <w:style w:type="paragraph" w:customStyle="1" w:styleId="195">
    <w:name w:val="Без интервала"/>
    <w:qFormat/>
    <w:uiPriority w:val="1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character" w:customStyle="1" w:styleId="196">
    <w:name w:val="Гиперссылка1"/>
    <w:link w:val="1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Комитет финансов Белгородский район</Company>
  <Pages>3</Pages>
  <TotalTime>8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2015-06-17T12:40:00Z</dcterms:created>
  <dc:creator>Степанова Дина Сергеевна</dc:creator>
  <cp:lastModifiedBy>1</cp:lastModifiedBy>
  <cp:lastPrinted>2024-12-28T05:45:49Z</cp:lastPrinted>
  <dcterms:modified xsi:type="dcterms:W3CDTF">2024-12-28T05:55:04Z</dcterms:modified>
  <dc:title>Статья 1 Основы определения размера оплаты труда работников бюджетных учреждений Белгородского района</dc:title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21E5433F878B4D88A95F1244314D73BA_13</vt:lpwstr>
  </property>
</Properties>
</file>