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94694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731FCBCE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Де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ятое заседание собрания пятого созыва</w:t>
      </w:r>
    </w:p>
    <w:p w14:paraId="41EE28EB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</w:p>
    <w:p w14:paraId="19ABBEAE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Р Е Ш Е Н И Е</w:t>
      </w:r>
    </w:p>
    <w:p w14:paraId="1E407313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2024  года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№ 5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</w:p>
    <w:p w14:paraId="3607B0FC">
      <w:pPr>
        <w:tabs>
          <w:tab w:val="left" w:pos="4536"/>
        </w:tabs>
        <w:spacing w:before="0" w:after="0" w:line="240" w:lineRule="auto"/>
        <w:ind w:right="-2" w:firstLine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2D8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21.09.2007 г. № 13 «Об установлении земельного налога на территории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образования «Белгородский район»</w:t>
      </w:r>
    </w:p>
    <w:p w14:paraId="20479750">
      <w:pPr>
        <w:tabs>
          <w:tab w:val="left" w:pos="4536"/>
        </w:tabs>
        <w:spacing w:before="0" w:after="0" w:line="240" w:lineRule="auto"/>
        <w:ind w:right="-2" w:firstLine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1432E9A2">
      <w:pPr>
        <w:tabs>
          <w:tab w:val="left" w:pos="4536"/>
        </w:tabs>
        <w:spacing w:before="0" w:after="0" w:line="240" w:lineRule="auto"/>
        <w:ind w:right="4535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BB6B655">
      <w:pPr>
        <w:spacing w:before="0"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В соответствии со статьями 398,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Краснооктябрьского сельского поселения муниципального района «Белгородский район» Белгородской области </w:t>
      </w:r>
    </w:p>
    <w:p w14:paraId="42BBBC6D">
      <w:pPr>
        <w:spacing w:before="0"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727EDF43">
      <w:pPr>
        <w:spacing w:before="0"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земское собрание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р е ш и л о :</w:t>
      </w:r>
    </w:p>
    <w:p w14:paraId="02D90A69">
      <w:pPr>
        <w:spacing w:before="0"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A3139BF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1. Внести в решение земского собрания Краснооктябрьского сельского поселения от 21.09.2007 г. № 13 «Об установлении земельного налога на территории Краснооктябрьского сельского поселения муниципального образования «Белгородский район»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(далее-решение) следующие изменения:</w:t>
      </w:r>
    </w:p>
    <w:p w14:paraId="04F0D88F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1.1. Пункт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>8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.1. решения изложить в новой редакции:</w:t>
      </w:r>
    </w:p>
    <w:p w14:paraId="1E65D4B5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eastAsia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val="en-US" w:eastAsia="ru-RU"/>
        </w:rPr>
        <w:t>8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eastAsia="ru-RU"/>
        </w:rPr>
        <w:t>.1. Предоставить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налоговую льготу в виде освобождения от уплаты земельного налога за налоговый период 2024 года:</w:t>
      </w:r>
    </w:p>
    <w:p w14:paraId="12971115">
      <w:pPr>
        <w:spacing w:before="0" w:after="0" w:line="264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на период с даты прекращения использования до даты возобновления использования указанных объектов налогоплательщиком;</w:t>
      </w:r>
    </w:p>
    <w:p w14:paraId="51CA4DF9">
      <w:pPr>
        <w:spacing w:before="0" w:after="0" w:line="264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совершением террористических акто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3F932641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Перечень земельных участков, к которым применяется налоговая льгота, установленная пунктом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val="en-US" w:eastAsia="ru-RU"/>
        </w:rPr>
        <w:t>8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eastAsia="ru-RU"/>
        </w:rPr>
        <w:t>.1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решения, с указанием периода ее применения утверждается распоряжением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eastAsia="ru-RU"/>
        </w:rPr>
        <w:t xml:space="preserve"> Краснооктябрьского сельского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поселения и направляется в адрес Управления Федеральной налоговой службы по Белгородской области не позднее 1 февраля 2025 года.»</w:t>
      </w:r>
    </w:p>
    <w:p w14:paraId="5B5EA1EA">
      <w:pPr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2. Настоящее решение вступает в силу со дня его официального обнародования и распространяется на правоотношения, возникшие с 1 января 2024 года.</w:t>
      </w:r>
    </w:p>
    <w:p w14:paraId="291892B8">
      <w:pPr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3. Опубликовать настоящее решение в сетевом издании «Знамя31» (znamya31.ru), обнародовать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(https://krasnooktyabrskoeposelenie-r31.gosweb.gosuslugi.ru/).</w:t>
      </w:r>
    </w:p>
    <w:p w14:paraId="5B67269F">
      <w:pPr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 экономическому развитию, управлению муниципальной собственностью, землепользованию и экологии земского собрания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Краснооктябрьского сельского поселения  (Журавлев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В.Н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.).</w:t>
      </w:r>
    </w:p>
    <w:p w14:paraId="6683DA8C">
      <w:pPr>
        <w:spacing w:before="0"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25479D8D">
      <w:pPr>
        <w:widowControl w:val="0"/>
        <w:spacing w:before="0" w:after="0" w:line="240" w:lineRule="auto"/>
        <w:ind w:firstLine="0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Краснооктябрьского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A98D00B">
      <w:pPr>
        <w:widowControl w:val="0"/>
        <w:spacing w:before="0" w:after="0" w:line="240" w:lineRule="auto"/>
        <w:ind w:firstLine="0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Е.В. Лященко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14:paraId="407A3EC0">
      <w:pPr>
        <w:widowControl w:val="0"/>
        <w:spacing w:before="0"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69BEFD5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277E48B4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5435B4BF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592D21F0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4C60D0E0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1584B3F5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1D0B3DEA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2BCD303D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5C491AAB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5619DB76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5B9DCBF0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48C7F2DB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sectPr>
      <w:pgSz w:w="11906" w:h="16838"/>
      <w:pgMar w:top="1134" w:right="567" w:bottom="1134" w:left="1701" w:header="0" w:footer="0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Droid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44C4"/>
    <w:rsid w:val="0D52778E"/>
    <w:rsid w:val="17BB1344"/>
    <w:rsid w:val="23B63120"/>
    <w:rsid w:val="2C70491A"/>
    <w:rsid w:val="50F463FC"/>
    <w:rsid w:val="72EA4C6C"/>
    <w:rsid w:val="77B53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0" w:after="0" w:line="240" w:lineRule="auto"/>
      <w:jc w:val="both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0">
    <w:name w:val="List"/>
    <w:basedOn w:val="8"/>
    <w:qFormat/>
    <w:uiPriority w:val="0"/>
    <w:rPr>
      <w:rFonts w:cs="Droid Sans Devanagari"/>
    </w:rPr>
  </w:style>
  <w:style w:type="paragraph" w:styleId="11">
    <w:name w:val="Normal (Web)"/>
    <w:basedOn w:val="1"/>
    <w:qFormat/>
    <w:uiPriority w:val="0"/>
    <w:pPr>
      <w:widowControl w:val="0"/>
      <w:spacing w:beforeAutospacing="1" w:afterAutospacing="1" w:line="360" w:lineRule="atLeast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3"/>
    <w:link w:val="7"/>
    <w:qFormat/>
    <w:uiPriority w:val="99"/>
  </w:style>
  <w:style w:type="character" w:customStyle="1" w:styleId="15">
    <w:name w:val="Нижний колонтитул Знак"/>
    <w:basedOn w:val="3"/>
    <w:link w:val="9"/>
    <w:qFormat/>
    <w:uiPriority w:val="99"/>
  </w:style>
  <w:style w:type="character" w:customStyle="1" w:styleId="16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Основной текст_"/>
    <w:basedOn w:val="3"/>
    <w:link w:val="18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hd w:val="clear" w:color="auto" w:fill="FFFFFF"/>
      <w:spacing w:before="0" w:after="0" w:line="25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9">
    <w:name w:val="Другое_"/>
    <w:basedOn w:val="3"/>
    <w:link w:val="20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20">
    <w:name w:val="Другое"/>
    <w:basedOn w:val="1"/>
    <w:link w:val="19"/>
    <w:qFormat/>
    <w:uiPriority w:val="0"/>
    <w:pPr>
      <w:widowControl w:val="0"/>
      <w:shd w:val="clear" w:color="auto" w:fill="FFFFFF"/>
      <w:spacing w:before="0" w:after="0" w:line="25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1">
    <w:name w:val="Заголовок 2 Знак"/>
    <w:basedOn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2">
    <w:name w:val="WW8Num13z0"/>
    <w:qFormat/>
    <w:uiPriority w:val="0"/>
    <w:rPr>
      <w:sz w:val="28"/>
      <w:szCs w:val="28"/>
    </w:rPr>
  </w:style>
  <w:style w:type="character" w:customStyle="1" w:styleId="23">
    <w:name w:val="WW8Num13z1"/>
    <w:qFormat/>
    <w:uiPriority w:val="0"/>
    <w:rPr>
      <w:sz w:val="28"/>
      <w:szCs w:val="28"/>
    </w:rPr>
  </w:style>
  <w:style w:type="paragraph" w:customStyle="1" w:styleId="24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customStyle="1" w:styleId="26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customStyle="1" w:styleId="27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customStyle="1" w:styleId="29">
    <w:name w:val="ConsPlusTitlePag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customStyle="1" w:styleId="30">
    <w:name w:val="Колонтитул"/>
    <w:basedOn w:val="1"/>
    <w:qFormat/>
    <w:uiPriority w:val="0"/>
  </w:style>
  <w:style w:type="paragraph" w:styleId="31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Calibri" w:hAnsi="Calibr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32">
    <w:name w:val="List Paragraph"/>
    <w:basedOn w:val="1"/>
    <w:qFormat/>
    <w:uiPriority w:val="34"/>
    <w:pPr>
      <w:widowControl w:val="0"/>
      <w:spacing w:before="0" w:after="0" w:line="360" w:lineRule="atLeast"/>
      <w:ind w:left="720" w:firstLine="0"/>
      <w:contextualSpacing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customStyle="1" w:styleId="34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customStyle="1" w:styleId="35">
    <w:name w:val="s_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Без интервала4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table" w:customStyle="1" w:styleId="37">
    <w:name w:val="Сетка таблицы1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11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5FB2-EE50-4BBE-8694-DA1E0BA1D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413</Words>
  <Characters>3132</Characters>
  <Paragraphs>19</Paragraphs>
  <TotalTime>7</TotalTime>
  <ScaleCrop>false</ScaleCrop>
  <LinksUpToDate>false</LinksUpToDate>
  <CharactersWithSpaces>3669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2022-04-12T09:50:00Z</dcterms:created>
  <dc:creator>Половнева Ирина Юрьевна</dc:creator>
  <cp:lastModifiedBy>1</cp:lastModifiedBy>
  <cp:lastPrinted>2024-09-18T09:07:14Z</cp:lastPrinted>
  <dcterms:modified xsi:type="dcterms:W3CDTF">2024-09-18T09:08:55Z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F6A87DC5BA6A479A84DB2E0C618DE327_12</vt:lpwstr>
  </property>
</Properties>
</file>