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1EF3B" w14:textId="77777777" w:rsidR="00A55E26" w:rsidRPr="00A55E26" w:rsidRDefault="00A55E26" w:rsidP="00A55E26">
      <w:pPr>
        <w:widowControl/>
        <w:adjustRightInd/>
        <w:spacing w:line="240" w:lineRule="auto"/>
        <w:ind w:right="1275"/>
        <w:jc w:val="center"/>
        <w:textAlignment w:val="auto"/>
        <w:rPr>
          <w:b/>
          <w:sz w:val="28"/>
          <w:szCs w:val="28"/>
        </w:rPr>
      </w:pPr>
      <w:bookmarkStart w:id="0" w:name="_GoBack"/>
      <w:bookmarkEnd w:id="0"/>
      <w:r w:rsidRPr="00A55E26">
        <w:rPr>
          <w:noProof/>
        </w:rPr>
        <w:drawing>
          <wp:anchor distT="0" distB="0" distL="114300" distR="114300" simplePos="0" relativeHeight="251659264" behindDoc="1" locked="0" layoutInCell="1" allowOverlap="1" wp14:anchorId="4A75EBB9" wp14:editId="28E0E589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77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0965" y="20935"/>
                <wp:lineTo x="2096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3B07A" w14:textId="77777777" w:rsidR="00A55E26" w:rsidRPr="00A55E26" w:rsidRDefault="00A55E26" w:rsidP="00A55E2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3E636E0" w14:textId="77777777" w:rsidR="00A55E26" w:rsidRPr="00A55E26" w:rsidRDefault="00A55E26" w:rsidP="00A55E2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21D40133" w14:textId="77777777" w:rsidR="00A55E26" w:rsidRPr="00A55E26" w:rsidRDefault="00A55E26" w:rsidP="00A55E2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5D3EC27D" w14:textId="77777777" w:rsidR="00A55E26" w:rsidRPr="00A55E26" w:rsidRDefault="00A55E26" w:rsidP="00A55E2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proofErr w:type="gramStart"/>
      <w:r w:rsidRPr="00A55E26">
        <w:rPr>
          <w:b/>
          <w:sz w:val="28"/>
          <w:szCs w:val="28"/>
        </w:rPr>
        <w:t>муниципальный</w:t>
      </w:r>
      <w:proofErr w:type="gramEnd"/>
      <w:r w:rsidRPr="00A55E26">
        <w:rPr>
          <w:b/>
          <w:sz w:val="28"/>
          <w:szCs w:val="28"/>
        </w:rPr>
        <w:t xml:space="preserve"> район «Белгородский район» Белгородской области</w:t>
      </w:r>
    </w:p>
    <w:p w14:paraId="4BB821C2" w14:textId="77777777" w:rsidR="00A55E26" w:rsidRPr="00A55E26" w:rsidRDefault="00A55E26" w:rsidP="00A55E2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proofErr w:type="gramStart"/>
      <w:r w:rsidRPr="00A55E26">
        <w:rPr>
          <w:b/>
          <w:sz w:val="28"/>
          <w:szCs w:val="28"/>
        </w:rPr>
        <w:t>земское</w:t>
      </w:r>
      <w:proofErr w:type="gramEnd"/>
      <w:r w:rsidRPr="00A55E26">
        <w:rPr>
          <w:b/>
          <w:sz w:val="28"/>
          <w:szCs w:val="28"/>
        </w:rPr>
        <w:t xml:space="preserve"> собрание Краснооктябрьского сельского поселения</w:t>
      </w:r>
    </w:p>
    <w:p w14:paraId="71F3DBFA" w14:textId="77777777" w:rsidR="00A55E26" w:rsidRPr="00A55E26" w:rsidRDefault="00A55E26" w:rsidP="00A55E26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</w:rPr>
      </w:pPr>
      <w:r w:rsidRPr="00A55E26">
        <w:rPr>
          <w:b/>
          <w:bCs/>
          <w:sz w:val="28"/>
          <w:szCs w:val="28"/>
        </w:rPr>
        <w:t>Четвертое заседание собрания пятого созыва</w:t>
      </w:r>
    </w:p>
    <w:p w14:paraId="334AF11E" w14:textId="77777777" w:rsidR="00A55E26" w:rsidRPr="00A55E26" w:rsidRDefault="00A55E26" w:rsidP="00A55E26">
      <w:pPr>
        <w:widowControl/>
        <w:adjustRightInd/>
        <w:spacing w:line="240" w:lineRule="auto"/>
        <w:ind w:right="1275"/>
        <w:jc w:val="center"/>
        <w:textAlignment w:val="auto"/>
        <w:rPr>
          <w:sz w:val="28"/>
          <w:szCs w:val="28"/>
        </w:rPr>
      </w:pPr>
      <w:r w:rsidRPr="00A55E26">
        <w:rPr>
          <w:b/>
          <w:sz w:val="28"/>
          <w:szCs w:val="28"/>
        </w:rPr>
        <w:t xml:space="preserve">        </w:t>
      </w:r>
      <w:r w:rsidRPr="00A55E26">
        <w:rPr>
          <w:sz w:val="28"/>
          <w:szCs w:val="28"/>
        </w:rPr>
        <w:tab/>
      </w:r>
      <w:r w:rsidRPr="00A55E26">
        <w:rPr>
          <w:sz w:val="28"/>
          <w:szCs w:val="28"/>
        </w:rPr>
        <w:tab/>
      </w:r>
      <w:r w:rsidRPr="00A55E26">
        <w:rPr>
          <w:sz w:val="28"/>
          <w:szCs w:val="28"/>
        </w:rPr>
        <w:tab/>
      </w:r>
      <w:r w:rsidRPr="00A55E26">
        <w:rPr>
          <w:sz w:val="28"/>
          <w:szCs w:val="28"/>
        </w:rPr>
        <w:tab/>
        <w:t xml:space="preserve">     </w:t>
      </w:r>
    </w:p>
    <w:p w14:paraId="5D10E9EF" w14:textId="77777777" w:rsidR="00A55E26" w:rsidRPr="00A55E26" w:rsidRDefault="00A55E26" w:rsidP="00A55E26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</w:rPr>
      </w:pPr>
      <w:r w:rsidRPr="00A55E26">
        <w:rPr>
          <w:sz w:val="28"/>
          <w:szCs w:val="28"/>
        </w:rPr>
        <w:tab/>
      </w:r>
      <w:r w:rsidRPr="00A55E26">
        <w:rPr>
          <w:sz w:val="28"/>
          <w:szCs w:val="28"/>
        </w:rPr>
        <w:tab/>
        <w:t xml:space="preserve">  </w:t>
      </w:r>
      <w:r w:rsidRPr="00A55E26">
        <w:rPr>
          <w:sz w:val="28"/>
          <w:szCs w:val="28"/>
        </w:rPr>
        <w:tab/>
      </w:r>
      <w:r w:rsidRPr="00A55E26">
        <w:rPr>
          <w:sz w:val="28"/>
          <w:szCs w:val="28"/>
        </w:rPr>
        <w:tab/>
      </w:r>
      <w:r w:rsidRPr="00A55E26">
        <w:rPr>
          <w:b/>
          <w:sz w:val="28"/>
          <w:szCs w:val="28"/>
        </w:rPr>
        <w:t xml:space="preserve">                  Р Е Ш Е Н И Е</w:t>
      </w:r>
    </w:p>
    <w:p w14:paraId="6CEB4E16" w14:textId="77777777" w:rsidR="00A55E26" w:rsidRPr="00A55E26" w:rsidRDefault="00A55E26" w:rsidP="00A55E26">
      <w:pPr>
        <w:widowControl/>
        <w:adjustRightInd/>
        <w:spacing w:line="240" w:lineRule="auto"/>
        <w:jc w:val="center"/>
        <w:textAlignment w:val="auto"/>
        <w:rPr>
          <w:sz w:val="28"/>
          <w:szCs w:val="28"/>
        </w:rPr>
      </w:pPr>
    </w:p>
    <w:p w14:paraId="1A1FA126" w14:textId="642A608E" w:rsidR="00A55E26" w:rsidRPr="00A55E26" w:rsidRDefault="00A55E26" w:rsidP="00A55E26">
      <w:pPr>
        <w:widowControl/>
        <w:adjustRightInd/>
        <w:spacing w:line="240" w:lineRule="auto"/>
        <w:jc w:val="left"/>
        <w:textAlignment w:val="auto"/>
        <w:rPr>
          <w:b/>
          <w:sz w:val="26"/>
          <w:szCs w:val="20"/>
        </w:rPr>
      </w:pPr>
      <w:proofErr w:type="gramStart"/>
      <w:r w:rsidRPr="00A55E26">
        <w:rPr>
          <w:b/>
          <w:sz w:val="28"/>
          <w:szCs w:val="28"/>
        </w:rPr>
        <w:t>27  декабря</w:t>
      </w:r>
      <w:proofErr w:type="gramEnd"/>
      <w:r w:rsidRPr="00A55E26">
        <w:rPr>
          <w:b/>
          <w:sz w:val="28"/>
          <w:szCs w:val="28"/>
        </w:rPr>
        <w:t xml:space="preserve">  2023  года</w:t>
      </w:r>
      <w:r w:rsidRPr="00A55E26">
        <w:rPr>
          <w:b/>
          <w:sz w:val="28"/>
          <w:szCs w:val="28"/>
        </w:rPr>
        <w:tab/>
      </w:r>
      <w:r w:rsidRPr="00A55E26">
        <w:rPr>
          <w:b/>
          <w:sz w:val="28"/>
          <w:szCs w:val="28"/>
        </w:rPr>
        <w:tab/>
      </w:r>
      <w:r w:rsidRPr="00A55E26">
        <w:rPr>
          <w:b/>
          <w:sz w:val="28"/>
          <w:szCs w:val="28"/>
        </w:rPr>
        <w:tab/>
      </w:r>
      <w:r w:rsidRPr="00A55E26">
        <w:rPr>
          <w:b/>
          <w:sz w:val="28"/>
          <w:szCs w:val="28"/>
        </w:rPr>
        <w:tab/>
      </w:r>
      <w:r w:rsidRPr="00A55E26">
        <w:rPr>
          <w:b/>
          <w:sz w:val="28"/>
          <w:szCs w:val="28"/>
        </w:rPr>
        <w:tab/>
      </w:r>
      <w:r w:rsidRPr="00A55E26">
        <w:rPr>
          <w:b/>
          <w:sz w:val="28"/>
          <w:szCs w:val="28"/>
        </w:rPr>
        <w:tab/>
      </w:r>
      <w:r w:rsidRPr="00A55E26">
        <w:rPr>
          <w:b/>
          <w:sz w:val="28"/>
          <w:szCs w:val="28"/>
        </w:rPr>
        <w:tab/>
        <w:t xml:space="preserve">                         № </w:t>
      </w:r>
      <w:r>
        <w:rPr>
          <w:b/>
          <w:sz w:val="28"/>
          <w:szCs w:val="28"/>
        </w:rPr>
        <w:t>30</w:t>
      </w:r>
    </w:p>
    <w:p w14:paraId="17CF47A8" w14:textId="77777777" w:rsidR="00AE5266" w:rsidRPr="00C908B8" w:rsidRDefault="00AE5266" w:rsidP="00AE5266">
      <w:pPr>
        <w:jc w:val="center"/>
        <w:rPr>
          <w:sz w:val="28"/>
          <w:szCs w:val="28"/>
        </w:rPr>
      </w:pPr>
    </w:p>
    <w:p w14:paraId="45140D0A" w14:textId="77777777" w:rsidR="00AE5266" w:rsidRPr="00C908B8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14:paraId="74FA9BD6" w14:textId="53257C8C" w:rsidR="00AE5266" w:rsidRPr="00C908B8" w:rsidRDefault="00EA6EDA" w:rsidP="00FD4458">
      <w:pPr>
        <w:widowControl/>
        <w:tabs>
          <w:tab w:val="left" w:pos="4860"/>
        </w:tabs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FD4458">
        <w:rPr>
          <w:b/>
          <w:sz w:val="28"/>
          <w:szCs w:val="28"/>
        </w:rPr>
        <w:t>Краснооктябрьского</w:t>
      </w:r>
      <w:r>
        <w:rPr>
          <w:b/>
          <w:sz w:val="28"/>
          <w:szCs w:val="28"/>
        </w:rPr>
        <w:t xml:space="preserve"> сельского поселения от </w:t>
      </w:r>
      <w:r w:rsidR="00FD4458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FD445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№ </w:t>
      </w:r>
      <w:r w:rsidR="00FD4458">
        <w:rPr>
          <w:b/>
          <w:sz w:val="28"/>
          <w:szCs w:val="28"/>
        </w:rPr>
        <w:t>205</w:t>
      </w:r>
      <w:r>
        <w:rPr>
          <w:b/>
          <w:sz w:val="28"/>
          <w:szCs w:val="28"/>
        </w:rPr>
        <w:t xml:space="preserve"> «</w:t>
      </w:r>
      <w:r w:rsidR="00A67688" w:rsidRPr="004A627A">
        <w:rPr>
          <w:b/>
          <w:color w:val="000000"/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 для получения медицинских услуг</w:t>
      </w:r>
      <w:r>
        <w:rPr>
          <w:b/>
          <w:sz w:val="28"/>
          <w:szCs w:val="28"/>
        </w:rPr>
        <w:t>»</w:t>
      </w:r>
    </w:p>
    <w:p w14:paraId="4D39575A" w14:textId="77777777" w:rsidR="00AE5266" w:rsidRPr="00C908B8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14:paraId="2BD90637" w14:textId="77777777" w:rsidR="00AE5266" w:rsidRPr="00C908B8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14:paraId="7EA50E51" w14:textId="77777777" w:rsidR="00FD4458" w:rsidRDefault="00AE5266" w:rsidP="00FD4458">
      <w:pPr>
        <w:widowControl/>
        <w:autoSpaceDE w:val="0"/>
        <w:autoSpaceDN w:val="0"/>
        <w:spacing w:line="240" w:lineRule="auto"/>
        <w:ind w:firstLine="709"/>
        <w:textAlignment w:val="auto"/>
        <w:rPr>
          <w:spacing w:val="5"/>
          <w:sz w:val="28"/>
          <w:szCs w:val="28"/>
        </w:rPr>
      </w:pPr>
      <w:r w:rsidRPr="00C908B8">
        <w:rPr>
          <w:bCs/>
          <w:sz w:val="28"/>
          <w:szCs w:val="28"/>
        </w:rPr>
        <w:t xml:space="preserve">Руководствуясь </w:t>
      </w:r>
      <w:r w:rsidRPr="00C908B8">
        <w:rPr>
          <w:sz w:val="28"/>
          <w:szCs w:val="28"/>
        </w:rPr>
        <w:t xml:space="preserve">Бюджетным </w:t>
      </w:r>
      <w:hyperlink r:id="rId7" w:history="1">
        <w:r w:rsidRPr="00C908B8">
          <w:rPr>
            <w:sz w:val="28"/>
            <w:szCs w:val="28"/>
          </w:rPr>
          <w:t>кодексом</w:t>
        </w:r>
      </w:hyperlink>
      <w:r w:rsidRPr="00C908B8">
        <w:rPr>
          <w:sz w:val="28"/>
          <w:szCs w:val="28"/>
        </w:rPr>
        <w:t xml:space="preserve"> Российской Федерации</w:t>
      </w:r>
      <w:r w:rsidRPr="00C908B8">
        <w:rPr>
          <w:bCs/>
          <w:sz w:val="28"/>
          <w:szCs w:val="28"/>
        </w:rPr>
        <w:t xml:space="preserve">, частью 4 статьи 15 Федерального закона от 6 октября 2003 г. № 131-ФЗ                                   </w:t>
      </w:r>
      <w:proofErr w:type="gramStart"/>
      <w:r w:rsidRPr="00C908B8">
        <w:rPr>
          <w:bCs/>
          <w:sz w:val="28"/>
          <w:szCs w:val="28"/>
        </w:rPr>
        <w:t xml:space="preserve">   «</w:t>
      </w:r>
      <w:proofErr w:type="gramEnd"/>
      <w:r w:rsidRPr="00C908B8">
        <w:rPr>
          <w:bCs/>
          <w:sz w:val="28"/>
          <w:szCs w:val="28"/>
        </w:rPr>
        <w:t>Об общих принципах организации местного самоуправления в Российской Федерации», статьёй 6</w:t>
      </w:r>
      <w:r w:rsidRPr="00C908B8">
        <w:rPr>
          <w:sz w:val="28"/>
          <w:szCs w:val="28"/>
        </w:rPr>
        <w:t xml:space="preserve"> закона Белгородской области от 24 декабря 2012 г.                  № 166 «Об охране здоровья населения Белгородской области»,</w:t>
      </w:r>
      <w:r w:rsidRPr="00C908B8">
        <w:rPr>
          <w:bCs/>
          <w:sz w:val="28"/>
          <w:szCs w:val="28"/>
        </w:rPr>
        <w:t xml:space="preserve"> </w:t>
      </w:r>
      <w:r w:rsidR="00543F65" w:rsidRPr="00C908B8">
        <w:rPr>
          <w:bCs/>
          <w:sz w:val="28"/>
          <w:szCs w:val="28"/>
        </w:rPr>
        <w:t xml:space="preserve">решением Муниципального совета Белгородского района от </w:t>
      </w:r>
      <w:r w:rsidR="00EA6EDA">
        <w:rPr>
          <w:bCs/>
          <w:sz w:val="28"/>
          <w:szCs w:val="28"/>
        </w:rPr>
        <w:t>30</w:t>
      </w:r>
      <w:r w:rsidR="00543F65" w:rsidRPr="00C908B8">
        <w:rPr>
          <w:bCs/>
          <w:sz w:val="28"/>
          <w:szCs w:val="28"/>
        </w:rPr>
        <w:t xml:space="preserve"> </w:t>
      </w:r>
      <w:r w:rsidR="00EA6EDA">
        <w:rPr>
          <w:bCs/>
          <w:sz w:val="28"/>
          <w:szCs w:val="28"/>
        </w:rPr>
        <w:t>ноября 2023 г. № 38</w:t>
      </w:r>
      <w:r w:rsidR="00AA32E1" w:rsidRPr="00C908B8">
        <w:rPr>
          <w:bCs/>
          <w:sz w:val="28"/>
          <w:szCs w:val="28"/>
        </w:rPr>
        <w:t xml:space="preserve">                   </w:t>
      </w:r>
      <w:r w:rsidR="00543F65" w:rsidRPr="00C908B8">
        <w:rPr>
          <w:bCs/>
          <w:sz w:val="28"/>
          <w:szCs w:val="28"/>
        </w:rPr>
        <w:t xml:space="preserve"> «</w:t>
      </w:r>
      <w:r w:rsidR="00EA6EDA" w:rsidRPr="00EA6EDA">
        <w:rPr>
          <w:bCs/>
          <w:sz w:val="28"/>
          <w:szCs w:val="28"/>
        </w:rPr>
        <w:t xml:space="preserve">О внесении изменений в решение Муниципального совета Белгородского района от 29 октября 2021 г. № 408 «О передаче части полномочий муниципального района «Белгородский район» Белгородской области поселениям Белгородского района   по обеспечению доставки жителей муниципального образования в медицинские организации </w:t>
      </w:r>
      <w:r w:rsidR="00EA6EDA">
        <w:rPr>
          <w:bCs/>
          <w:sz w:val="28"/>
          <w:szCs w:val="28"/>
        </w:rPr>
        <w:t>для получения медицинских услуг</w:t>
      </w:r>
      <w:r w:rsidR="00543F65" w:rsidRPr="00C908B8">
        <w:rPr>
          <w:bCs/>
          <w:sz w:val="28"/>
          <w:szCs w:val="28"/>
        </w:rPr>
        <w:t xml:space="preserve">», </w:t>
      </w:r>
      <w:r w:rsidRPr="00C908B8">
        <w:rPr>
          <w:bCs/>
          <w:sz w:val="28"/>
          <w:szCs w:val="28"/>
        </w:rPr>
        <w:t xml:space="preserve">Уставом </w:t>
      </w:r>
      <w:r w:rsidR="00FD4458">
        <w:rPr>
          <w:bCs/>
          <w:sz w:val="28"/>
          <w:szCs w:val="28"/>
        </w:rPr>
        <w:t>Краснооктябрьского</w:t>
      </w:r>
      <w:r w:rsidR="00543F65" w:rsidRPr="00C908B8">
        <w:rPr>
          <w:bCs/>
          <w:sz w:val="28"/>
          <w:szCs w:val="28"/>
        </w:rPr>
        <w:t xml:space="preserve"> сельского поселения </w:t>
      </w:r>
      <w:r w:rsidRPr="00C908B8">
        <w:rPr>
          <w:spacing w:val="6"/>
          <w:sz w:val="28"/>
          <w:szCs w:val="28"/>
        </w:rPr>
        <w:t xml:space="preserve">муниципального </w:t>
      </w:r>
      <w:r w:rsidRPr="00C908B8">
        <w:rPr>
          <w:spacing w:val="5"/>
          <w:sz w:val="28"/>
          <w:szCs w:val="28"/>
        </w:rPr>
        <w:t>района «Белгородский район» Белгородской об</w:t>
      </w:r>
      <w:r w:rsidR="00FD4458">
        <w:rPr>
          <w:spacing w:val="5"/>
          <w:sz w:val="28"/>
          <w:szCs w:val="28"/>
        </w:rPr>
        <w:t>ласти,</w:t>
      </w:r>
    </w:p>
    <w:p w14:paraId="561F8CE4" w14:textId="77777777" w:rsidR="00FD4458" w:rsidRDefault="00FD4458" w:rsidP="00FD4458">
      <w:pPr>
        <w:widowControl/>
        <w:autoSpaceDE w:val="0"/>
        <w:autoSpaceDN w:val="0"/>
        <w:spacing w:line="240" w:lineRule="auto"/>
        <w:textAlignment w:val="auto"/>
        <w:rPr>
          <w:b/>
          <w:spacing w:val="5"/>
          <w:sz w:val="28"/>
          <w:szCs w:val="28"/>
        </w:rPr>
      </w:pPr>
    </w:p>
    <w:p w14:paraId="3C4E733D" w14:textId="0797658D" w:rsidR="00AE5266" w:rsidRPr="00FD4458" w:rsidRDefault="00543F65" w:rsidP="00FD4458">
      <w:pPr>
        <w:widowControl/>
        <w:autoSpaceDE w:val="0"/>
        <w:autoSpaceDN w:val="0"/>
        <w:spacing w:line="240" w:lineRule="auto"/>
        <w:textAlignment w:val="auto"/>
        <w:rPr>
          <w:spacing w:val="5"/>
          <w:sz w:val="28"/>
          <w:szCs w:val="28"/>
        </w:rPr>
      </w:pPr>
      <w:r w:rsidRPr="00C908B8">
        <w:rPr>
          <w:b/>
          <w:spacing w:val="5"/>
          <w:sz w:val="28"/>
          <w:szCs w:val="28"/>
        </w:rPr>
        <w:t xml:space="preserve">Земское собрание </w:t>
      </w:r>
      <w:r w:rsidR="00FD4458">
        <w:rPr>
          <w:b/>
          <w:spacing w:val="5"/>
          <w:sz w:val="28"/>
          <w:szCs w:val="28"/>
        </w:rPr>
        <w:t>Краснооктябрьского</w:t>
      </w:r>
      <w:r w:rsidRPr="00C908B8">
        <w:rPr>
          <w:b/>
          <w:spacing w:val="5"/>
          <w:sz w:val="28"/>
          <w:szCs w:val="28"/>
        </w:rPr>
        <w:t xml:space="preserve"> сельского </w:t>
      </w:r>
      <w:proofErr w:type="gramStart"/>
      <w:r w:rsidRPr="00C908B8">
        <w:rPr>
          <w:b/>
          <w:spacing w:val="5"/>
          <w:sz w:val="28"/>
          <w:szCs w:val="28"/>
        </w:rPr>
        <w:t xml:space="preserve">поселения </w:t>
      </w:r>
      <w:r w:rsidR="00AE5266" w:rsidRPr="00C908B8">
        <w:rPr>
          <w:b/>
          <w:spacing w:val="2"/>
          <w:sz w:val="28"/>
          <w:szCs w:val="28"/>
        </w:rPr>
        <w:t xml:space="preserve"> </w:t>
      </w:r>
      <w:r w:rsidR="00FD4458">
        <w:rPr>
          <w:b/>
          <w:spacing w:val="2"/>
          <w:sz w:val="28"/>
          <w:szCs w:val="28"/>
        </w:rPr>
        <w:t>решило</w:t>
      </w:r>
      <w:proofErr w:type="gramEnd"/>
      <w:r w:rsidR="00AE5266" w:rsidRPr="00C908B8">
        <w:rPr>
          <w:b/>
          <w:spacing w:val="100"/>
          <w:sz w:val="28"/>
          <w:szCs w:val="28"/>
        </w:rPr>
        <w:t>:</w:t>
      </w:r>
    </w:p>
    <w:p w14:paraId="48F24F04" w14:textId="77777777" w:rsidR="00C050C1" w:rsidRPr="00C908B8" w:rsidRDefault="00C050C1" w:rsidP="00C050C1">
      <w:pPr>
        <w:widowControl/>
        <w:autoSpaceDE w:val="0"/>
        <w:autoSpaceDN w:val="0"/>
        <w:spacing w:line="240" w:lineRule="auto"/>
        <w:textAlignment w:val="auto"/>
        <w:rPr>
          <w:bCs/>
          <w:sz w:val="16"/>
          <w:szCs w:val="16"/>
        </w:rPr>
      </w:pPr>
    </w:p>
    <w:p w14:paraId="58AFD62D" w14:textId="28911BE1" w:rsidR="00EA6EDA" w:rsidRDefault="00AE5266" w:rsidP="00F756ED">
      <w:pPr>
        <w:rPr>
          <w:sz w:val="28"/>
          <w:szCs w:val="28"/>
        </w:rPr>
      </w:pPr>
      <w:r w:rsidRPr="00C908B8">
        <w:rPr>
          <w:sz w:val="28"/>
          <w:szCs w:val="28"/>
        </w:rPr>
        <w:t>1. </w:t>
      </w:r>
      <w:r w:rsidR="00EA6EDA" w:rsidRPr="00EA6EDA">
        <w:rPr>
          <w:sz w:val="28"/>
          <w:szCs w:val="28"/>
        </w:rPr>
        <w:t xml:space="preserve">Внести в решение земского собрания </w:t>
      </w:r>
      <w:r w:rsidR="00FD4458">
        <w:rPr>
          <w:sz w:val="28"/>
          <w:szCs w:val="28"/>
        </w:rPr>
        <w:t>Краснооктябрьского</w:t>
      </w:r>
      <w:r w:rsidR="00EA6EDA" w:rsidRPr="00EA6EDA">
        <w:rPr>
          <w:sz w:val="28"/>
          <w:szCs w:val="28"/>
        </w:rPr>
        <w:t xml:space="preserve"> сельского поселения от </w:t>
      </w:r>
      <w:r w:rsidR="00F756ED" w:rsidRPr="00F756ED">
        <w:rPr>
          <w:sz w:val="28"/>
          <w:szCs w:val="28"/>
        </w:rPr>
        <w:t xml:space="preserve">24 мая 2022 г. № 205 </w:t>
      </w:r>
      <w:r w:rsidR="00EA6EDA" w:rsidRPr="00EA6EDA">
        <w:rPr>
          <w:sz w:val="28"/>
          <w:szCs w:val="28"/>
        </w:rPr>
        <w:t>«</w:t>
      </w:r>
      <w:r w:rsidR="00F756ED" w:rsidRPr="00F756ED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 для получения медицинских услуг</w:t>
      </w:r>
      <w:r w:rsidR="00EA6EDA" w:rsidRPr="00EA6EDA">
        <w:rPr>
          <w:sz w:val="28"/>
          <w:szCs w:val="28"/>
        </w:rPr>
        <w:t>» (далее – решение) следующие изменения:</w:t>
      </w:r>
    </w:p>
    <w:p w14:paraId="18110FC9" w14:textId="2F7965E9" w:rsidR="00AE5266" w:rsidRPr="00C908B8" w:rsidRDefault="00EA6EDA" w:rsidP="00AE526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AE5266" w:rsidRPr="00C908B8">
        <w:rPr>
          <w:sz w:val="28"/>
          <w:szCs w:val="28"/>
        </w:rPr>
        <w:t xml:space="preserve">.  Методику расчёта межбюджетных трансфертов, предоставляемых в соответствии с настоящим решением, из бюджета муниципального района </w:t>
      </w:r>
      <w:r w:rsidR="00AE5266" w:rsidRPr="00C908B8">
        <w:rPr>
          <w:sz w:val="28"/>
          <w:szCs w:val="28"/>
        </w:rPr>
        <w:lastRenderedPageBreak/>
        <w:t>«Белгородский район» Белгородской области бюджет</w:t>
      </w:r>
      <w:r w:rsidR="00543F65" w:rsidRPr="00C908B8">
        <w:rPr>
          <w:sz w:val="28"/>
          <w:szCs w:val="28"/>
        </w:rPr>
        <w:t>у</w:t>
      </w:r>
      <w:r w:rsidR="0029070F" w:rsidRPr="00C908B8">
        <w:rPr>
          <w:sz w:val="28"/>
          <w:szCs w:val="28"/>
        </w:rPr>
        <w:t xml:space="preserve"> </w:t>
      </w:r>
      <w:r w:rsidR="00FD4458">
        <w:rPr>
          <w:sz w:val="28"/>
          <w:szCs w:val="28"/>
        </w:rPr>
        <w:t>Краснооктябрьского</w:t>
      </w:r>
      <w:r w:rsidR="00543F65" w:rsidRPr="00C908B8">
        <w:rPr>
          <w:sz w:val="28"/>
          <w:szCs w:val="28"/>
        </w:rPr>
        <w:t xml:space="preserve"> сельского поселения </w:t>
      </w:r>
      <w:r w:rsidR="00AE5266" w:rsidRPr="00C908B8">
        <w:rPr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обеспечению доставки жит</w:t>
      </w:r>
      <w:r w:rsidR="00804D2F" w:rsidRPr="00C908B8">
        <w:rPr>
          <w:sz w:val="28"/>
          <w:szCs w:val="28"/>
        </w:rPr>
        <w:t>елей муниципального образования</w:t>
      </w:r>
      <w:r w:rsidR="00F957CD" w:rsidRPr="00C908B8">
        <w:rPr>
          <w:sz w:val="28"/>
          <w:szCs w:val="28"/>
        </w:rPr>
        <w:t xml:space="preserve"> </w:t>
      </w:r>
      <w:r w:rsidR="00AE5266" w:rsidRPr="00C908B8">
        <w:rPr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  <w:r>
        <w:rPr>
          <w:sz w:val="28"/>
          <w:szCs w:val="28"/>
        </w:rPr>
        <w:t>, утвердить в новой редакции</w:t>
      </w:r>
      <w:r w:rsidR="00AE5266" w:rsidRPr="00C908B8">
        <w:rPr>
          <w:sz w:val="28"/>
          <w:szCs w:val="28"/>
        </w:rPr>
        <w:t xml:space="preserve"> (прилагается).</w:t>
      </w:r>
    </w:p>
    <w:p w14:paraId="61975CB9" w14:textId="51847DF6" w:rsidR="00AE5266" w:rsidRPr="00C908B8" w:rsidRDefault="00EA6EDA" w:rsidP="00AE526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E5266" w:rsidRPr="00C908B8">
        <w:rPr>
          <w:sz w:val="28"/>
          <w:szCs w:val="28"/>
        </w:rPr>
        <w:t xml:space="preserve">. Поручить администрации </w:t>
      </w:r>
      <w:r w:rsidR="00FD4458">
        <w:rPr>
          <w:sz w:val="28"/>
          <w:szCs w:val="28"/>
        </w:rPr>
        <w:t>Краснооктябрьского</w:t>
      </w:r>
      <w:r w:rsidR="00543F65" w:rsidRPr="00C908B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привести</w:t>
      </w:r>
      <w:r w:rsidR="00543F65" w:rsidRPr="00C908B8">
        <w:rPr>
          <w:sz w:val="28"/>
          <w:szCs w:val="28"/>
        </w:rPr>
        <w:t xml:space="preserve"> </w:t>
      </w:r>
      <w:r w:rsidR="00AE5266" w:rsidRPr="00C908B8">
        <w:rPr>
          <w:sz w:val="28"/>
          <w:szCs w:val="28"/>
        </w:rPr>
        <w:t>соглашени</w:t>
      </w:r>
      <w:r w:rsidR="00543F65" w:rsidRPr="00C908B8">
        <w:rPr>
          <w:sz w:val="28"/>
          <w:szCs w:val="28"/>
        </w:rPr>
        <w:t>е</w:t>
      </w:r>
      <w:r w:rsidR="00AE5266" w:rsidRPr="00C908B8">
        <w:rPr>
          <w:sz w:val="28"/>
          <w:szCs w:val="28"/>
        </w:rPr>
        <w:t xml:space="preserve"> об </w:t>
      </w:r>
      <w:r w:rsidR="00AE5266" w:rsidRPr="00C908B8">
        <w:rPr>
          <w:bCs/>
          <w:sz w:val="28"/>
          <w:szCs w:val="28"/>
        </w:rPr>
        <w:t>осуществлении части полномочий муниципального района «Белгородский район» Белгородской области</w:t>
      </w:r>
      <w:r w:rsidR="00543F65" w:rsidRPr="00C908B8">
        <w:rPr>
          <w:bCs/>
          <w:sz w:val="28"/>
          <w:szCs w:val="28"/>
        </w:rPr>
        <w:t xml:space="preserve"> </w:t>
      </w:r>
      <w:r w:rsidR="00AE5266" w:rsidRPr="00C908B8">
        <w:rPr>
          <w:bCs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</w:t>
      </w:r>
      <w:r w:rsidR="00C050C1" w:rsidRPr="00C908B8">
        <w:rPr>
          <w:bCs/>
          <w:sz w:val="28"/>
          <w:szCs w:val="28"/>
        </w:rPr>
        <w:t xml:space="preserve"> </w:t>
      </w:r>
      <w:r w:rsidR="00AE5266" w:rsidRPr="00C908B8">
        <w:rPr>
          <w:bCs/>
          <w:sz w:val="28"/>
          <w:szCs w:val="28"/>
        </w:rPr>
        <w:t>для получения медицинских услуг (проведение гемодиализа)</w:t>
      </w:r>
      <w:r>
        <w:rPr>
          <w:bCs/>
          <w:sz w:val="28"/>
          <w:szCs w:val="28"/>
        </w:rPr>
        <w:t xml:space="preserve">.ю заключенное с администрацией Белгородского района </w:t>
      </w:r>
      <w:r>
        <w:rPr>
          <w:bCs/>
          <w:sz w:val="28"/>
          <w:szCs w:val="28"/>
        </w:rPr>
        <w:br/>
        <w:t>в 2021 году, в соответствии с настоящим решением</w:t>
      </w:r>
      <w:r w:rsidR="00AE5266" w:rsidRPr="00C908B8">
        <w:rPr>
          <w:sz w:val="28"/>
          <w:szCs w:val="28"/>
        </w:rPr>
        <w:t>.</w:t>
      </w:r>
    </w:p>
    <w:p w14:paraId="06CD02B9" w14:textId="0921C355" w:rsidR="00AE5266" w:rsidRPr="00C908B8" w:rsidRDefault="00EA6EDA" w:rsidP="00AE526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E5266" w:rsidRPr="00C908B8">
        <w:rPr>
          <w:sz w:val="28"/>
          <w:szCs w:val="28"/>
        </w:rPr>
        <w:t>. </w:t>
      </w:r>
      <w:r w:rsidR="00385B5E" w:rsidRPr="00385B5E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(krasnooktyabrskoeposelenie-r31.gosweb.gosuslugi.ru).</w:t>
      </w:r>
    </w:p>
    <w:p w14:paraId="2682EDF1" w14:textId="130C8C3C" w:rsidR="00AE5266" w:rsidRPr="00C908B8" w:rsidRDefault="00EA6EDA" w:rsidP="00AE526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E5266" w:rsidRPr="00C908B8">
        <w:rPr>
          <w:sz w:val="28"/>
          <w:szCs w:val="28"/>
        </w:rPr>
        <w:t>. Контроль за исполнением данно</w:t>
      </w:r>
      <w:r w:rsidR="00F957CD" w:rsidRPr="00C908B8">
        <w:rPr>
          <w:sz w:val="28"/>
          <w:szCs w:val="28"/>
        </w:rPr>
        <w:t xml:space="preserve">го решения возложить </w:t>
      </w:r>
      <w:r w:rsidR="00AE5266" w:rsidRPr="00C908B8">
        <w:rPr>
          <w:sz w:val="28"/>
          <w:szCs w:val="28"/>
        </w:rPr>
        <w:t xml:space="preserve">на постоянную комиссию </w:t>
      </w:r>
      <w:r w:rsidR="007570F7" w:rsidRPr="00C908B8">
        <w:rPr>
          <w:sz w:val="28"/>
          <w:szCs w:val="28"/>
        </w:rPr>
        <w:t xml:space="preserve">земского собрания </w:t>
      </w:r>
      <w:r w:rsidR="00FD4458">
        <w:rPr>
          <w:sz w:val="28"/>
          <w:szCs w:val="28"/>
        </w:rPr>
        <w:t>Краснооктябрьского</w:t>
      </w:r>
      <w:r w:rsidR="007570F7" w:rsidRPr="00C908B8">
        <w:rPr>
          <w:sz w:val="28"/>
          <w:szCs w:val="28"/>
        </w:rPr>
        <w:t xml:space="preserve"> сельского поселения</w:t>
      </w:r>
      <w:r w:rsidR="00AE5266" w:rsidRPr="00C908B8">
        <w:rPr>
          <w:sz w:val="28"/>
          <w:szCs w:val="28"/>
        </w:rPr>
        <w:t xml:space="preserve"> по </w:t>
      </w:r>
      <w:r w:rsidR="00AE5266" w:rsidRPr="00C908B8">
        <w:rPr>
          <w:bCs/>
          <w:sz w:val="28"/>
          <w:szCs w:val="28"/>
        </w:rPr>
        <w:t>бюджету, финансовой и налоговой политике (</w:t>
      </w:r>
      <w:r w:rsidR="004F68E0">
        <w:rPr>
          <w:bCs/>
          <w:sz w:val="28"/>
          <w:szCs w:val="28"/>
        </w:rPr>
        <w:t>Мережко И.Ю</w:t>
      </w:r>
      <w:r w:rsidR="00AA32E1" w:rsidRPr="00C908B8">
        <w:rPr>
          <w:bCs/>
          <w:sz w:val="28"/>
          <w:szCs w:val="28"/>
        </w:rPr>
        <w:t>.</w:t>
      </w:r>
      <w:r w:rsidR="00AE5266" w:rsidRPr="00C908B8">
        <w:rPr>
          <w:bCs/>
          <w:sz w:val="28"/>
          <w:szCs w:val="28"/>
        </w:rPr>
        <w:t>)</w:t>
      </w:r>
      <w:r w:rsidR="00AE5266" w:rsidRPr="00C908B8">
        <w:rPr>
          <w:sz w:val="28"/>
          <w:szCs w:val="28"/>
        </w:rPr>
        <w:t>.</w:t>
      </w:r>
    </w:p>
    <w:p w14:paraId="07EEF0C7" w14:textId="77777777" w:rsidR="00AE5266" w:rsidRPr="00C908B8" w:rsidRDefault="00AE5266" w:rsidP="00AE5266">
      <w:pPr>
        <w:spacing w:line="240" w:lineRule="auto"/>
        <w:ind w:firstLine="709"/>
        <w:rPr>
          <w:sz w:val="28"/>
          <w:szCs w:val="28"/>
        </w:rPr>
      </w:pPr>
    </w:p>
    <w:p w14:paraId="7497AB93" w14:textId="77777777" w:rsidR="00AE5266" w:rsidRPr="00C908B8" w:rsidRDefault="00AE5266" w:rsidP="00AE5266">
      <w:pPr>
        <w:spacing w:line="240" w:lineRule="auto"/>
        <w:rPr>
          <w:sz w:val="26"/>
          <w:szCs w:val="26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3060"/>
        <w:gridCol w:w="2259"/>
      </w:tblGrid>
      <w:tr w:rsidR="00C908B8" w:rsidRPr="00C908B8" w14:paraId="46BD678E" w14:textId="77777777" w:rsidTr="005C203F">
        <w:tc>
          <w:tcPr>
            <w:tcW w:w="9747" w:type="dxa"/>
            <w:gridSpan w:val="3"/>
          </w:tcPr>
          <w:p w14:paraId="57DF291B" w14:textId="51CC4FB2" w:rsidR="00AA32E1" w:rsidRPr="00C908B8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C908B8">
              <w:rPr>
                <w:b/>
                <w:bCs/>
                <w:sz w:val="28"/>
                <w:szCs w:val="28"/>
              </w:rPr>
              <w:t xml:space="preserve">Глава </w:t>
            </w:r>
            <w:r w:rsidR="00FD4458">
              <w:rPr>
                <w:b/>
                <w:bCs/>
                <w:sz w:val="28"/>
                <w:szCs w:val="28"/>
              </w:rPr>
              <w:t>Краснооктябрьского</w:t>
            </w:r>
            <w:r w:rsidRPr="00C908B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48F4100" w14:textId="0D947C0C" w:rsidR="00AA32E1" w:rsidRPr="00C908B8" w:rsidRDefault="00AA32E1" w:rsidP="00305413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C908B8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C908B8">
              <w:rPr>
                <w:b/>
                <w:bCs/>
                <w:sz w:val="28"/>
                <w:szCs w:val="28"/>
              </w:rPr>
              <w:t>сельского</w:t>
            </w:r>
            <w:proofErr w:type="gramEnd"/>
            <w:r w:rsidRPr="00C908B8">
              <w:rPr>
                <w:b/>
                <w:bCs/>
                <w:sz w:val="28"/>
                <w:szCs w:val="28"/>
              </w:rPr>
              <w:t xml:space="preserve"> поселения                                                             </w:t>
            </w:r>
            <w:r w:rsidR="00305413">
              <w:rPr>
                <w:b/>
                <w:bCs/>
                <w:sz w:val="28"/>
                <w:szCs w:val="28"/>
              </w:rPr>
              <w:t>Е</w:t>
            </w:r>
            <w:r w:rsidRPr="00C908B8">
              <w:rPr>
                <w:b/>
                <w:bCs/>
                <w:sz w:val="28"/>
                <w:szCs w:val="28"/>
              </w:rPr>
              <w:t xml:space="preserve">.В. </w:t>
            </w:r>
            <w:r w:rsidR="00305413">
              <w:rPr>
                <w:b/>
                <w:bCs/>
                <w:sz w:val="28"/>
                <w:szCs w:val="28"/>
              </w:rPr>
              <w:t>Лященко</w:t>
            </w:r>
          </w:p>
        </w:tc>
      </w:tr>
      <w:tr w:rsidR="00C908B8" w:rsidRPr="00C908B8" w14:paraId="26AF52AC" w14:textId="77777777" w:rsidTr="004F2E59">
        <w:tc>
          <w:tcPr>
            <w:tcW w:w="4428" w:type="dxa"/>
          </w:tcPr>
          <w:p w14:paraId="52C7695F" w14:textId="77777777" w:rsidR="00AA32E1" w:rsidRPr="00C908B8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14:paraId="47224A56" w14:textId="77777777" w:rsidR="00AA32E1" w:rsidRPr="00C908B8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098AA381" w14:textId="77777777" w:rsidR="00AA32E1" w:rsidRPr="00C908B8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716AF3D" w14:textId="7479F212" w:rsidR="00AE5266" w:rsidRPr="00C908B8" w:rsidRDefault="00AE5266" w:rsidP="00EA6EDA">
      <w:pPr>
        <w:widowControl/>
        <w:adjustRightInd/>
        <w:spacing w:line="240" w:lineRule="auto"/>
        <w:jc w:val="center"/>
        <w:textAlignment w:val="auto"/>
        <w:rPr>
          <w:sz w:val="28"/>
          <w:szCs w:val="28"/>
          <w:lang w:eastAsia="en-US"/>
        </w:rPr>
      </w:pPr>
      <w:r w:rsidRPr="00C908B8">
        <w:br w:type="page"/>
      </w:r>
    </w:p>
    <w:p w14:paraId="135CA969" w14:textId="27790859" w:rsidR="00AE5266" w:rsidRPr="00C908B8" w:rsidRDefault="00AE5266" w:rsidP="00EA6EDA">
      <w:pPr>
        <w:widowControl/>
        <w:adjustRightInd/>
        <w:spacing w:line="240" w:lineRule="auto"/>
        <w:ind w:left="4248"/>
        <w:jc w:val="center"/>
        <w:textAlignment w:val="auto"/>
        <w:rPr>
          <w:b/>
          <w:sz w:val="28"/>
          <w:szCs w:val="28"/>
        </w:rPr>
      </w:pPr>
      <w:r w:rsidRPr="00C908B8">
        <w:rPr>
          <w:b/>
          <w:sz w:val="28"/>
          <w:szCs w:val="28"/>
        </w:rPr>
        <w:lastRenderedPageBreak/>
        <w:t>УТВЕРЖДЕНА</w:t>
      </w:r>
    </w:p>
    <w:p w14:paraId="64DBCFAC" w14:textId="69420F1A" w:rsidR="00AE5266" w:rsidRPr="00C908B8" w:rsidRDefault="00AE5266" w:rsidP="00EA6EDA">
      <w:pPr>
        <w:spacing w:line="240" w:lineRule="auto"/>
        <w:ind w:left="4248"/>
        <w:jc w:val="center"/>
        <w:rPr>
          <w:b/>
          <w:sz w:val="28"/>
          <w:szCs w:val="28"/>
        </w:rPr>
      </w:pPr>
      <w:proofErr w:type="gramStart"/>
      <w:r w:rsidRPr="00C908B8">
        <w:rPr>
          <w:b/>
          <w:sz w:val="28"/>
          <w:szCs w:val="28"/>
        </w:rPr>
        <w:t>решением</w:t>
      </w:r>
      <w:proofErr w:type="gramEnd"/>
      <w:r w:rsidRPr="00C908B8">
        <w:rPr>
          <w:b/>
          <w:sz w:val="28"/>
          <w:szCs w:val="28"/>
        </w:rPr>
        <w:t xml:space="preserve"> </w:t>
      </w:r>
      <w:r w:rsidR="00A309C7" w:rsidRPr="00C908B8">
        <w:rPr>
          <w:b/>
          <w:sz w:val="28"/>
          <w:szCs w:val="28"/>
        </w:rPr>
        <w:t>земского собрания</w:t>
      </w:r>
    </w:p>
    <w:p w14:paraId="5FBAF1F8" w14:textId="560BC7D2" w:rsidR="00AE5266" w:rsidRPr="00C908B8" w:rsidRDefault="00FD4458" w:rsidP="00EA6EDA">
      <w:pPr>
        <w:spacing w:line="240" w:lineRule="auto"/>
        <w:ind w:left="4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</w:t>
      </w:r>
      <w:r w:rsidR="00EA6EDA">
        <w:rPr>
          <w:b/>
          <w:sz w:val="28"/>
          <w:szCs w:val="28"/>
        </w:rPr>
        <w:t xml:space="preserve"> </w:t>
      </w:r>
      <w:proofErr w:type="gramStart"/>
      <w:r w:rsidR="00EA6EDA">
        <w:rPr>
          <w:b/>
          <w:sz w:val="28"/>
          <w:szCs w:val="28"/>
        </w:rPr>
        <w:t>сельского</w:t>
      </w:r>
      <w:r w:rsidR="00A309C7" w:rsidRPr="00C908B8">
        <w:rPr>
          <w:b/>
          <w:sz w:val="28"/>
          <w:szCs w:val="28"/>
        </w:rPr>
        <w:t xml:space="preserve">  поселения</w:t>
      </w:r>
      <w:proofErr w:type="gramEnd"/>
    </w:p>
    <w:p w14:paraId="21E193EF" w14:textId="254F35D0" w:rsidR="00AE5266" w:rsidRPr="00C908B8" w:rsidRDefault="00047C48" w:rsidP="00EA6EDA">
      <w:pPr>
        <w:spacing w:line="240" w:lineRule="auto"/>
        <w:ind w:left="4248"/>
        <w:jc w:val="center"/>
        <w:rPr>
          <w:b/>
          <w:sz w:val="28"/>
          <w:szCs w:val="28"/>
        </w:rPr>
      </w:pPr>
      <w:proofErr w:type="gramStart"/>
      <w:r w:rsidRPr="00C908B8">
        <w:rPr>
          <w:b/>
          <w:sz w:val="28"/>
          <w:szCs w:val="28"/>
        </w:rPr>
        <w:t>от</w:t>
      </w:r>
      <w:proofErr w:type="gramEnd"/>
      <w:r w:rsidRPr="00C908B8">
        <w:rPr>
          <w:b/>
          <w:sz w:val="28"/>
          <w:szCs w:val="28"/>
        </w:rPr>
        <w:t xml:space="preserve"> «</w:t>
      </w:r>
      <w:r w:rsidR="00A55E26">
        <w:rPr>
          <w:b/>
          <w:sz w:val="28"/>
          <w:szCs w:val="28"/>
        </w:rPr>
        <w:t>27</w:t>
      </w:r>
      <w:r w:rsidRPr="00C908B8">
        <w:rPr>
          <w:b/>
          <w:sz w:val="28"/>
          <w:szCs w:val="28"/>
        </w:rPr>
        <w:t xml:space="preserve">» </w:t>
      </w:r>
      <w:r w:rsidR="00A55E26">
        <w:rPr>
          <w:b/>
          <w:sz w:val="28"/>
          <w:szCs w:val="28"/>
        </w:rPr>
        <w:t>декабря</w:t>
      </w:r>
      <w:r w:rsidRPr="00C908B8">
        <w:rPr>
          <w:b/>
          <w:sz w:val="28"/>
          <w:szCs w:val="28"/>
        </w:rPr>
        <w:t xml:space="preserve"> 202</w:t>
      </w:r>
      <w:r w:rsidR="00EA6EDA">
        <w:rPr>
          <w:b/>
          <w:sz w:val="28"/>
          <w:szCs w:val="28"/>
        </w:rPr>
        <w:t>3</w:t>
      </w:r>
      <w:r w:rsidRPr="00C908B8">
        <w:rPr>
          <w:b/>
          <w:sz w:val="28"/>
          <w:szCs w:val="28"/>
        </w:rPr>
        <w:t xml:space="preserve"> г</w:t>
      </w:r>
      <w:r w:rsidR="00EA6EDA">
        <w:rPr>
          <w:b/>
          <w:sz w:val="28"/>
          <w:szCs w:val="28"/>
        </w:rPr>
        <w:t>.</w:t>
      </w:r>
      <w:r w:rsidRPr="00C908B8">
        <w:rPr>
          <w:b/>
          <w:sz w:val="28"/>
          <w:szCs w:val="28"/>
        </w:rPr>
        <w:t xml:space="preserve"> № </w:t>
      </w:r>
      <w:r w:rsidR="00A55E26">
        <w:rPr>
          <w:b/>
          <w:sz w:val="28"/>
          <w:szCs w:val="28"/>
        </w:rPr>
        <w:t>30</w:t>
      </w:r>
    </w:p>
    <w:p w14:paraId="65F4ED52" w14:textId="77777777" w:rsidR="00AE5266" w:rsidRPr="00C908B8" w:rsidRDefault="00AE5266" w:rsidP="00AE5266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</w:p>
    <w:p w14:paraId="00415728" w14:textId="77777777" w:rsidR="00AE5266" w:rsidRPr="00C908B8" w:rsidRDefault="00AE5266" w:rsidP="00AE5266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</w:p>
    <w:p w14:paraId="65B95060" w14:textId="77777777" w:rsidR="00AE5266" w:rsidRPr="00C908B8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C908B8">
        <w:rPr>
          <w:b/>
          <w:sz w:val="28"/>
          <w:szCs w:val="28"/>
        </w:rPr>
        <w:t>МЕТОДИКА РАСЧЁТА</w:t>
      </w:r>
    </w:p>
    <w:p w14:paraId="114D7195" w14:textId="6F693EFC" w:rsidR="00AE5266" w:rsidRPr="00C908B8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proofErr w:type="gramStart"/>
      <w:r w:rsidRPr="00C908B8">
        <w:rPr>
          <w:b/>
          <w:sz w:val="28"/>
          <w:szCs w:val="28"/>
        </w:rPr>
        <w:t>межбюджетных</w:t>
      </w:r>
      <w:proofErr w:type="gramEnd"/>
      <w:r w:rsidRPr="00C908B8">
        <w:rPr>
          <w:b/>
          <w:sz w:val="28"/>
          <w:szCs w:val="28"/>
        </w:rPr>
        <w:t xml:space="preserve"> трансфертов, предоставляемых из бюджета муниципального района «Белгородский район» Белгородской области бюджет</w:t>
      </w:r>
      <w:r w:rsidR="00A309C7" w:rsidRPr="00C908B8">
        <w:rPr>
          <w:b/>
          <w:sz w:val="28"/>
          <w:szCs w:val="28"/>
        </w:rPr>
        <w:t>у</w:t>
      </w:r>
      <w:r w:rsidRPr="00C908B8">
        <w:rPr>
          <w:b/>
          <w:sz w:val="28"/>
          <w:szCs w:val="28"/>
        </w:rPr>
        <w:t xml:space="preserve"> </w:t>
      </w:r>
      <w:r w:rsidR="00FD4458">
        <w:rPr>
          <w:b/>
          <w:sz w:val="28"/>
          <w:szCs w:val="28"/>
        </w:rPr>
        <w:t>Краснооктябрьского</w:t>
      </w:r>
      <w:r w:rsidR="00A309C7" w:rsidRPr="00C908B8">
        <w:rPr>
          <w:b/>
          <w:sz w:val="28"/>
          <w:szCs w:val="28"/>
        </w:rPr>
        <w:t xml:space="preserve"> сельского поселения </w:t>
      </w:r>
      <w:r w:rsidRPr="00C908B8">
        <w:rPr>
          <w:b/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</w:p>
    <w:p w14:paraId="630B28E9" w14:textId="77777777" w:rsidR="00AE5266" w:rsidRPr="00C908B8" w:rsidRDefault="00AE5266" w:rsidP="00AE5266">
      <w:pPr>
        <w:widowControl/>
        <w:adjustRightInd/>
        <w:spacing w:line="240" w:lineRule="auto"/>
        <w:jc w:val="center"/>
        <w:textAlignment w:val="auto"/>
        <w:rPr>
          <w:sz w:val="28"/>
          <w:szCs w:val="28"/>
        </w:rPr>
      </w:pPr>
    </w:p>
    <w:p w14:paraId="6AED41F1" w14:textId="5E991951" w:rsidR="00AE5266" w:rsidRPr="00C908B8" w:rsidRDefault="00AE5266" w:rsidP="00693640">
      <w:pPr>
        <w:widowControl/>
        <w:adjustRightInd/>
        <w:spacing w:line="240" w:lineRule="auto"/>
        <w:ind w:firstLine="708"/>
        <w:textAlignment w:val="auto"/>
        <w:rPr>
          <w:sz w:val="28"/>
          <w:szCs w:val="28"/>
        </w:rPr>
      </w:pPr>
      <w:r w:rsidRPr="00C908B8">
        <w:rPr>
          <w:sz w:val="28"/>
          <w:szCs w:val="28"/>
        </w:rPr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C908B8">
        <w:rPr>
          <w:sz w:val="28"/>
          <w:szCs w:val="28"/>
        </w:rPr>
        <w:t>у</w:t>
      </w:r>
      <w:r w:rsidRPr="00C908B8">
        <w:rPr>
          <w:sz w:val="28"/>
          <w:szCs w:val="28"/>
        </w:rPr>
        <w:t xml:space="preserve"> </w:t>
      </w:r>
      <w:r w:rsidR="00FD4458">
        <w:rPr>
          <w:sz w:val="28"/>
          <w:szCs w:val="28"/>
        </w:rPr>
        <w:t>Краснооктябрьского</w:t>
      </w:r>
      <w:r w:rsidR="00A309C7" w:rsidRPr="00C908B8">
        <w:rPr>
          <w:sz w:val="28"/>
          <w:szCs w:val="28"/>
        </w:rPr>
        <w:t xml:space="preserve"> сельского поселения </w:t>
      </w:r>
      <w:r w:rsidRPr="00C908B8">
        <w:rPr>
          <w:sz w:val="28"/>
          <w:szCs w:val="28"/>
        </w:rPr>
        <w:t xml:space="preserve">на осуществление части полномочий муниципального района «Белгородский район» Белгородской области </w:t>
      </w:r>
      <w:r w:rsidR="00AB70E7" w:rsidRPr="00C908B8">
        <w:rPr>
          <w:sz w:val="28"/>
          <w:szCs w:val="28"/>
        </w:rPr>
        <w:t xml:space="preserve">                            </w:t>
      </w:r>
      <w:r w:rsidRPr="00C908B8">
        <w:rPr>
          <w:sz w:val="28"/>
          <w:szCs w:val="28"/>
        </w:rPr>
        <w:t xml:space="preserve"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рассчитывается по формуле: </w:t>
      </w:r>
      <w:proofErr w:type="spellStart"/>
      <w:r w:rsidRPr="00C908B8">
        <w:rPr>
          <w:sz w:val="28"/>
          <w:szCs w:val="28"/>
        </w:rPr>
        <w:t>Sмбт</w:t>
      </w:r>
      <w:proofErr w:type="spellEnd"/>
      <w:r w:rsidRPr="00C908B8">
        <w:rPr>
          <w:sz w:val="28"/>
          <w:szCs w:val="28"/>
        </w:rPr>
        <w:t xml:space="preserve"> = N * </w:t>
      </w:r>
      <w:proofErr w:type="spellStart"/>
      <w:r w:rsidRPr="00C908B8">
        <w:rPr>
          <w:sz w:val="28"/>
          <w:szCs w:val="28"/>
        </w:rPr>
        <w:t>Чнп</w:t>
      </w:r>
      <w:proofErr w:type="spellEnd"/>
      <w:r w:rsidRPr="00C908B8">
        <w:rPr>
          <w:sz w:val="28"/>
          <w:szCs w:val="28"/>
        </w:rPr>
        <w:t xml:space="preserve">* </w:t>
      </w:r>
      <w:r w:rsidRPr="00C908B8">
        <w:rPr>
          <w:sz w:val="28"/>
          <w:szCs w:val="28"/>
          <w:lang w:val="en-US"/>
        </w:rPr>
        <w:t>K</w:t>
      </w:r>
      <w:r w:rsidRPr="00C908B8">
        <w:rPr>
          <w:sz w:val="28"/>
          <w:szCs w:val="28"/>
        </w:rPr>
        <w:t>,</w:t>
      </w:r>
    </w:p>
    <w:p w14:paraId="2B07A194" w14:textId="77777777" w:rsidR="00AE5266" w:rsidRPr="00C908B8" w:rsidRDefault="00AE5266" w:rsidP="00AE5266">
      <w:pPr>
        <w:widowControl/>
        <w:adjustRightInd/>
        <w:spacing w:line="240" w:lineRule="auto"/>
        <w:textAlignment w:val="auto"/>
        <w:rPr>
          <w:sz w:val="28"/>
          <w:szCs w:val="28"/>
        </w:rPr>
      </w:pPr>
      <w:proofErr w:type="gramStart"/>
      <w:r w:rsidRPr="00C908B8">
        <w:rPr>
          <w:sz w:val="28"/>
          <w:szCs w:val="28"/>
        </w:rPr>
        <w:t>где</w:t>
      </w:r>
      <w:proofErr w:type="gramEnd"/>
      <w:r w:rsidRPr="00C908B8">
        <w:rPr>
          <w:sz w:val="28"/>
          <w:szCs w:val="28"/>
        </w:rPr>
        <w:t xml:space="preserve">: </w:t>
      </w:r>
      <w:proofErr w:type="spellStart"/>
      <w:r w:rsidRPr="00C908B8">
        <w:rPr>
          <w:sz w:val="28"/>
          <w:szCs w:val="28"/>
        </w:rPr>
        <w:t>Sмбт</w:t>
      </w:r>
      <w:proofErr w:type="spellEnd"/>
      <w:r w:rsidRPr="00C908B8">
        <w:rPr>
          <w:sz w:val="28"/>
          <w:szCs w:val="28"/>
        </w:rPr>
        <w:t xml:space="preserve"> – размер межбюджетных трансфертов на осуществление полномочий муниципального района «Белгородский район» Белгородской области                        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гемодиализа);</w:t>
      </w:r>
    </w:p>
    <w:p w14:paraId="5ECE7B50" w14:textId="77777777" w:rsidR="00AE5266" w:rsidRPr="00C908B8" w:rsidRDefault="00AE5266" w:rsidP="00AE5266">
      <w:pPr>
        <w:widowControl/>
        <w:adjustRightInd/>
        <w:spacing w:line="240" w:lineRule="auto"/>
        <w:textAlignment w:val="auto"/>
        <w:rPr>
          <w:sz w:val="28"/>
          <w:szCs w:val="28"/>
        </w:rPr>
      </w:pPr>
      <w:r w:rsidRPr="00C908B8">
        <w:rPr>
          <w:sz w:val="28"/>
          <w:szCs w:val="28"/>
        </w:rPr>
        <w:t xml:space="preserve">N – норматив финансовых затрат на финансирование расходов                                 </w:t>
      </w:r>
      <w:r w:rsidR="00C050C1" w:rsidRPr="00C908B8">
        <w:rPr>
          <w:sz w:val="28"/>
          <w:szCs w:val="28"/>
        </w:rPr>
        <w:t xml:space="preserve">                 </w:t>
      </w:r>
      <w:r w:rsidRPr="00C908B8">
        <w:rPr>
          <w:sz w:val="28"/>
          <w:szCs w:val="28"/>
        </w:rPr>
        <w:t>на обеспечения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определяется по формуле:</w:t>
      </w:r>
    </w:p>
    <w:p w14:paraId="325D9005" w14:textId="77777777" w:rsidR="00AE5266" w:rsidRPr="00C908B8" w:rsidRDefault="00AE5266" w:rsidP="00AE5266">
      <w:pPr>
        <w:widowControl/>
        <w:adjustRightInd/>
        <w:spacing w:line="240" w:lineRule="auto"/>
        <w:textAlignment w:val="auto"/>
        <w:rPr>
          <w:sz w:val="28"/>
          <w:szCs w:val="28"/>
        </w:rPr>
      </w:pPr>
      <w:r w:rsidRPr="00C908B8">
        <w:rPr>
          <w:sz w:val="28"/>
          <w:szCs w:val="28"/>
        </w:rPr>
        <w:t>N = (</w:t>
      </w:r>
      <w:proofErr w:type="spellStart"/>
      <w:r w:rsidRPr="00C908B8">
        <w:rPr>
          <w:sz w:val="28"/>
          <w:szCs w:val="28"/>
        </w:rPr>
        <w:t>Смз</w:t>
      </w:r>
      <w:proofErr w:type="spellEnd"/>
      <w:r w:rsidRPr="00C908B8">
        <w:rPr>
          <w:sz w:val="28"/>
          <w:szCs w:val="28"/>
        </w:rPr>
        <w:t xml:space="preserve">)*Км, где </w:t>
      </w:r>
      <w:proofErr w:type="spellStart"/>
      <w:r w:rsidRPr="00C908B8">
        <w:rPr>
          <w:sz w:val="28"/>
          <w:szCs w:val="28"/>
        </w:rPr>
        <w:t>Смз</w:t>
      </w:r>
      <w:proofErr w:type="spellEnd"/>
      <w:r w:rsidRPr="00C908B8">
        <w:rPr>
          <w:sz w:val="28"/>
          <w:szCs w:val="28"/>
        </w:rPr>
        <w:t xml:space="preserve"> – материальные затраты; Км – количество выездов в год (12</w:t>
      </w:r>
      <w:r w:rsidRPr="00C908B8">
        <w:t xml:space="preserve"> </w:t>
      </w:r>
      <w:r w:rsidRPr="00C908B8">
        <w:rPr>
          <w:sz w:val="28"/>
          <w:szCs w:val="28"/>
        </w:rPr>
        <w:t xml:space="preserve">месяцев); </w:t>
      </w:r>
      <w:proofErr w:type="spellStart"/>
      <w:r w:rsidRPr="00C908B8">
        <w:rPr>
          <w:sz w:val="28"/>
          <w:szCs w:val="28"/>
        </w:rPr>
        <w:t>Чнп</w:t>
      </w:r>
      <w:proofErr w:type="spellEnd"/>
      <w:r w:rsidRPr="00C908B8">
        <w:rPr>
          <w:sz w:val="28"/>
          <w:szCs w:val="28"/>
        </w:rPr>
        <w:t xml:space="preserve"> – численность обслуживаемого населения в </w:t>
      </w:r>
      <w:proofErr w:type="gramStart"/>
      <w:r w:rsidRPr="00C908B8">
        <w:rPr>
          <w:sz w:val="28"/>
          <w:szCs w:val="28"/>
        </w:rPr>
        <w:t xml:space="preserve">поселении,   </w:t>
      </w:r>
      <w:proofErr w:type="gramEnd"/>
      <w:r w:rsidRPr="00C908B8">
        <w:rPr>
          <w:sz w:val="28"/>
          <w:szCs w:val="28"/>
        </w:rPr>
        <w:t xml:space="preserve">               </w:t>
      </w:r>
      <w:r w:rsidRPr="00C908B8">
        <w:rPr>
          <w:sz w:val="28"/>
          <w:szCs w:val="28"/>
          <w:lang w:val="en-US"/>
        </w:rPr>
        <w:t>K</w:t>
      </w:r>
      <w:r w:rsidRPr="00C908B8">
        <w:rPr>
          <w:sz w:val="28"/>
          <w:szCs w:val="28"/>
        </w:rPr>
        <w:t xml:space="preserve"> – поправочный коэффициент.</w:t>
      </w:r>
    </w:p>
    <w:p w14:paraId="2FD9BA42" w14:textId="77777777" w:rsidR="00045EEA" w:rsidRPr="00C908B8" w:rsidRDefault="00045E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33AEA6B0" w14:textId="77777777" w:rsidR="00045EEA" w:rsidRPr="00C908B8" w:rsidRDefault="00045E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0386B15D" w14:textId="77777777" w:rsidR="00045EEA" w:rsidRDefault="00045E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305F3EEC" w14:textId="77777777" w:rsidR="003E22EA" w:rsidRDefault="003E22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50FDB51B" w14:textId="77777777" w:rsidR="003E22EA" w:rsidRPr="00C908B8" w:rsidRDefault="003E22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62FEF32D" w14:textId="2084884C" w:rsidR="00AE5266" w:rsidRPr="00C908B8" w:rsidRDefault="00AE5266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  <w:r w:rsidRPr="00C908B8">
        <w:rPr>
          <w:rStyle w:val="2135pt"/>
          <w:rFonts w:eastAsiaTheme="minorHAnsi"/>
          <w:b/>
          <w:color w:val="auto"/>
        </w:rPr>
        <w:lastRenderedPageBreak/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C908B8">
        <w:rPr>
          <w:rStyle w:val="2135pt"/>
          <w:rFonts w:eastAsiaTheme="minorHAnsi"/>
          <w:b/>
          <w:color w:val="auto"/>
        </w:rPr>
        <w:t>у</w:t>
      </w:r>
      <w:r w:rsidRPr="00C908B8">
        <w:rPr>
          <w:rStyle w:val="2135pt"/>
          <w:rFonts w:eastAsiaTheme="minorHAnsi"/>
          <w:b/>
          <w:color w:val="auto"/>
        </w:rPr>
        <w:t xml:space="preserve"> </w:t>
      </w:r>
      <w:r w:rsidR="00FD4458">
        <w:rPr>
          <w:rStyle w:val="2135pt"/>
          <w:rFonts w:eastAsiaTheme="minorHAnsi"/>
          <w:b/>
          <w:color w:val="auto"/>
        </w:rPr>
        <w:t>Краснооктябрьского</w:t>
      </w:r>
      <w:r w:rsidR="00A309C7" w:rsidRPr="00C908B8">
        <w:rPr>
          <w:rStyle w:val="2135pt"/>
          <w:rFonts w:eastAsiaTheme="minorHAnsi"/>
          <w:b/>
          <w:color w:val="auto"/>
        </w:rPr>
        <w:t xml:space="preserve"> сельского поселения </w:t>
      </w:r>
      <w:r w:rsidRPr="00C908B8">
        <w:rPr>
          <w:rStyle w:val="2135pt"/>
          <w:rFonts w:eastAsiaTheme="minorHAnsi"/>
          <w:b/>
          <w:color w:val="auto"/>
        </w:rPr>
        <w:t xml:space="preserve"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</w:t>
      </w:r>
      <w:r w:rsidR="00AB70E7" w:rsidRPr="00C908B8">
        <w:rPr>
          <w:rStyle w:val="2135pt"/>
          <w:rFonts w:eastAsiaTheme="minorHAnsi"/>
          <w:b/>
          <w:color w:val="auto"/>
        </w:rPr>
        <w:t xml:space="preserve">                 </w:t>
      </w:r>
      <w:r w:rsidRPr="00C908B8">
        <w:rPr>
          <w:rStyle w:val="2135pt"/>
          <w:rFonts w:eastAsiaTheme="minorHAnsi"/>
          <w:b/>
          <w:color w:val="auto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</w:t>
      </w:r>
      <w:r w:rsidR="00AB70E7" w:rsidRPr="00C908B8">
        <w:rPr>
          <w:rStyle w:val="2135pt"/>
          <w:rFonts w:eastAsiaTheme="minorHAnsi"/>
          <w:b/>
          <w:color w:val="auto"/>
        </w:rPr>
        <w:t xml:space="preserve"> </w:t>
      </w:r>
      <w:r w:rsidRPr="00C908B8">
        <w:rPr>
          <w:rStyle w:val="2135pt"/>
          <w:rFonts w:eastAsiaTheme="minorHAnsi"/>
          <w:b/>
          <w:color w:val="auto"/>
        </w:rPr>
        <w:t>(проведение</w:t>
      </w:r>
      <w:r w:rsidRPr="00C908B8">
        <w:rPr>
          <w:b w:val="0"/>
        </w:rPr>
        <w:t xml:space="preserve"> </w:t>
      </w:r>
      <w:r w:rsidRPr="00C908B8">
        <w:rPr>
          <w:rStyle w:val="2135pt"/>
          <w:rFonts w:eastAsiaTheme="minorHAnsi"/>
          <w:b/>
          <w:color w:val="auto"/>
        </w:rPr>
        <w:t>гемодиализа)</w:t>
      </w:r>
    </w:p>
    <w:p w14:paraId="053672FC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525EADB0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tbl>
      <w:tblPr>
        <w:tblW w:w="9908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985"/>
        <w:gridCol w:w="1984"/>
        <w:gridCol w:w="1686"/>
      </w:tblGrid>
      <w:tr w:rsidR="00EA6EDA" w14:paraId="7F625686" w14:textId="77777777" w:rsidTr="00EA6EDA">
        <w:trPr>
          <w:trHeight w:hRule="exact" w:val="1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26E1DC3" w14:textId="77777777" w:rsidR="00EA6EDA" w:rsidRDefault="00EA6EDA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789EC0" w14:textId="77777777" w:rsidR="00EA6EDA" w:rsidRDefault="00EA6EDA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F0E95" w14:textId="77777777"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Сумма межбюджетных </w:t>
            </w:r>
            <w:proofErr w:type="gramStart"/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трансфертов,   </w:t>
            </w:r>
            <w:proofErr w:type="gramEnd"/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           тыс. руб.</w:t>
            </w:r>
          </w:p>
          <w:p w14:paraId="228F3403" w14:textId="77777777"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 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CB0E4F" w14:textId="77777777"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Сумма межбюджетных </w:t>
            </w:r>
            <w:proofErr w:type="gramStart"/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трансфертов,   </w:t>
            </w:r>
            <w:proofErr w:type="gramEnd"/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            тыс. руб. </w:t>
            </w:r>
          </w:p>
          <w:p w14:paraId="0AF0E7E3" w14:textId="77777777"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FC9441" w14:textId="77777777"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Сумма межбюджетных трансфертов, тыс. руб. </w:t>
            </w:r>
          </w:p>
          <w:p w14:paraId="32D06292" w14:textId="77777777" w:rsidR="00EA6ED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Style w:val="135pt"/>
                <w:rFonts w:eastAsia="Calibri"/>
                <w:sz w:val="24"/>
                <w:szCs w:val="24"/>
                <w:lang w:eastAsia="ru-RU"/>
              </w:rPr>
              <w:t xml:space="preserve"> 2024 год</w:t>
            </w:r>
          </w:p>
        </w:tc>
      </w:tr>
      <w:tr w:rsidR="00305413" w14:paraId="5A98D90E" w14:textId="77777777" w:rsidTr="00FB65D0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8700" w14:textId="4CDBD0F4" w:rsidR="00305413" w:rsidRPr="00D91806" w:rsidRDefault="00305413" w:rsidP="00305413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9180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FF818" w14:textId="35EAE4CA" w:rsidR="00305413" w:rsidRPr="00D91806" w:rsidRDefault="00305413" w:rsidP="00305413">
            <w:pPr>
              <w:pStyle w:val="1"/>
              <w:shd w:val="clear" w:color="auto" w:fill="auto"/>
              <w:spacing w:before="0" w:after="0" w:line="270" w:lineRule="exact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91806">
              <w:rPr>
                <w:rStyle w:val="135pt"/>
                <w:rFonts w:eastAsia="Calibri"/>
                <w:sz w:val="26"/>
                <w:szCs w:val="26"/>
                <w:lang w:eastAsia="ru-RU"/>
              </w:rPr>
              <w:t>Краснооктябрьское</w:t>
            </w:r>
            <w:proofErr w:type="spellEnd"/>
            <w:r w:rsidRPr="00D91806">
              <w:rPr>
                <w:rStyle w:val="135pt"/>
                <w:rFonts w:eastAsia="Calibri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8D9C8B" w14:textId="791544BD" w:rsidR="00305413" w:rsidRPr="00315350" w:rsidRDefault="00305413" w:rsidP="00305413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156,8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BB4295" w14:textId="1B20CB2C" w:rsidR="00305413" w:rsidRPr="00315350" w:rsidRDefault="00305413" w:rsidP="00305413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227,1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F62FEA" w14:textId="47093538" w:rsidR="00305413" w:rsidRPr="00315350" w:rsidRDefault="00305413" w:rsidP="00305413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201,6</w:t>
            </w:r>
          </w:p>
        </w:tc>
      </w:tr>
    </w:tbl>
    <w:p w14:paraId="153A2C8E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08775831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5493ADA1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4078D19B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760DF229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75D89D6D" w14:textId="77777777" w:rsidR="00A309C7" w:rsidRPr="00C908B8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786E88BB" w14:textId="77777777" w:rsidR="00A309C7" w:rsidRPr="00C908B8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43806CDD" w14:textId="77777777" w:rsidR="00A309C7" w:rsidRPr="00C908B8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0CF31931" w14:textId="77777777" w:rsidR="00A309C7" w:rsidRPr="00C908B8" w:rsidRDefault="00A309C7" w:rsidP="00AB70E7">
      <w:pPr>
        <w:pStyle w:val="20"/>
        <w:shd w:val="clear" w:color="auto" w:fill="auto"/>
        <w:spacing w:after="0" w:line="320" w:lineRule="exact"/>
        <w:rPr>
          <w:rFonts w:ascii="Times New Roman" w:hAnsi="Times New Roman" w:cs="Times New Roman"/>
          <w:bCs w:val="0"/>
          <w:sz w:val="27"/>
          <w:szCs w:val="27"/>
          <w:shd w:val="clear" w:color="auto" w:fill="FFFFFF"/>
        </w:rPr>
      </w:pPr>
    </w:p>
    <w:p w14:paraId="69C3E8C6" w14:textId="77777777" w:rsidR="00AE5266" w:rsidRPr="00C908B8" w:rsidRDefault="00AE5266" w:rsidP="00AE5266">
      <w:pPr>
        <w:rPr>
          <w:sz w:val="28"/>
          <w:szCs w:val="28"/>
        </w:rPr>
      </w:pPr>
    </w:p>
    <w:p w14:paraId="349B0539" w14:textId="77777777" w:rsidR="003F1FC7" w:rsidRPr="00C908B8" w:rsidRDefault="003F1FC7"/>
    <w:sectPr w:rsidR="003F1FC7" w:rsidRPr="00C908B8" w:rsidSect="00A55A1C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31579" w14:textId="77777777" w:rsidR="00431601" w:rsidRDefault="00431601">
      <w:pPr>
        <w:spacing w:line="240" w:lineRule="auto"/>
      </w:pPr>
      <w:r>
        <w:separator/>
      </w:r>
    </w:p>
  </w:endnote>
  <w:endnote w:type="continuationSeparator" w:id="0">
    <w:p w14:paraId="1106AA39" w14:textId="77777777" w:rsidR="00431601" w:rsidRDefault="00431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F58C" w14:textId="77777777" w:rsidR="00642175" w:rsidRDefault="00AE5266" w:rsidP="008648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DEDEC4" w14:textId="77777777" w:rsidR="00642175" w:rsidRDefault="00431601" w:rsidP="008648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48A2F" w14:textId="77777777" w:rsidR="00642175" w:rsidRDefault="00431601" w:rsidP="008648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E2C0D" w14:textId="77777777" w:rsidR="00431601" w:rsidRDefault="00431601">
      <w:pPr>
        <w:spacing w:line="240" w:lineRule="auto"/>
      </w:pPr>
      <w:r>
        <w:separator/>
      </w:r>
    </w:p>
  </w:footnote>
  <w:footnote w:type="continuationSeparator" w:id="0">
    <w:p w14:paraId="1C6505C4" w14:textId="77777777" w:rsidR="00431601" w:rsidRDefault="00431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5299" w14:textId="3721F691" w:rsidR="006B43E4" w:rsidRDefault="00AE526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5A1C">
      <w:rPr>
        <w:noProof/>
      </w:rPr>
      <w:t>4</w:t>
    </w:r>
    <w:r>
      <w:fldChar w:fldCharType="end"/>
    </w:r>
  </w:p>
  <w:p w14:paraId="74EC9BD5" w14:textId="77777777" w:rsidR="006B43E4" w:rsidRDefault="004316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8"/>
    <w:rsid w:val="000168B9"/>
    <w:rsid w:val="00045EEA"/>
    <w:rsid w:val="00047C48"/>
    <w:rsid w:val="000515DE"/>
    <w:rsid w:val="000667AE"/>
    <w:rsid w:val="000A7711"/>
    <w:rsid w:val="000F7388"/>
    <w:rsid w:val="0013416A"/>
    <w:rsid w:val="00151AA8"/>
    <w:rsid w:val="001A13FC"/>
    <w:rsid w:val="001A2163"/>
    <w:rsid w:val="001C51B4"/>
    <w:rsid w:val="001F12A0"/>
    <w:rsid w:val="00210C04"/>
    <w:rsid w:val="002436E3"/>
    <w:rsid w:val="002906FD"/>
    <w:rsid w:val="0029070F"/>
    <w:rsid w:val="002D6ED9"/>
    <w:rsid w:val="00305413"/>
    <w:rsid w:val="00315350"/>
    <w:rsid w:val="003375F9"/>
    <w:rsid w:val="00343CE8"/>
    <w:rsid w:val="00364753"/>
    <w:rsid w:val="0038199C"/>
    <w:rsid w:val="00385B5E"/>
    <w:rsid w:val="003B0A35"/>
    <w:rsid w:val="003E22EA"/>
    <w:rsid w:val="003F01A0"/>
    <w:rsid w:val="003F1FC7"/>
    <w:rsid w:val="00401194"/>
    <w:rsid w:val="00431601"/>
    <w:rsid w:val="00450AB5"/>
    <w:rsid w:val="00451321"/>
    <w:rsid w:val="004C126F"/>
    <w:rsid w:val="004C59CF"/>
    <w:rsid w:val="004C64D1"/>
    <w:rsid w:val="004C6F6C"/>
    <w:rsid w:val="004D2558"/>
    <w:rsid w:val="004F68E0"/>
    <w:rsid w:val="00543F65"/>
    <w:rsid w:val="005533CE"/>
    <w:rsid w:val="005C5B4F"/>
    <w:rsid w:val="005F47E0"/>
    <w:rsid w:val="005F759B"/>
    <w:rsid w:val="006519BA"/>
    <w:rsid w:val="00693640"/>
    <w:rsid w:val="006A5AB7"/>
    <w:rsid w:val="006F37D9"/>
    <w:rsid w:val="007003EC"/>
    <w:rsid w:val="00717BB4"/>
    <w:rsid w:val="0072303B"/>
    <w:rsid w:val="007570F7"/>
    <w:rsid w:val="00772453"/>
    <w:rsid w:val="00792ED1"/>
    <w:rsid w:val="007A427A"/>
    <w:rsid w:val="00804D2F"/>
    <w:rsid w:val="008069A6"/>
    <w:rsid w:val="00832D1C"/>
    <w:rsid w:val="00847300"/>
    <w:rsid w:val="00863B0C"/>
    <w:rsid w:val="008971EC"/>
    <w:rsid w:val="00911C32"/>
    <w:rsid w:val="00921A63"/>
    <w:rsid w:val="00976C4C"/>
    <w:rsid w:val="009A5F84"/>
    <w:rsid w:val="009E3F53"/>
    <w:rsid w:val="00A06AB4"/>
    <w:rsid w:val="00A11084"/>
    <w:rsid w:val="00A17474"/>
    <w:rsid w:val="00A309C7"/>
    <w:rsid w:val="00A55A1C"/>
    <w:rsid w:val="00A55E26"/>
    <w:rsid w:val="00A67688"/>
    <w:rsid w:val="00AA32E1"/>
    <w:rsid w:val="00AB70E7"/>
    <w:rsid w:val="00AE5266"/>
    <w:rsid w:val="00B071D7"/>
    <w:rsid w:val="00B72C28"/>
    <w:rsid w:val="00B8308B"/>
    <w:rsid w:val="00BD63A9"/>
    <w:rsid w:val="00BE5145"/>
    <w:rsid w:val="00C00D27"/>
    <w:rsid w:val="00C050C1"/>
    <w:rsid w:val="00C053DA"/>
    <w:rsid w:val="00C24AB0"/>
    <w:rsid w:val="00C908B8"/>
    <w:rsid w:val="00C926F5"/>
    <w:rsid w:val="00CB2163"/>
    <w:rsid w:val="00CB4108"/>
    <w:rsid w:val="00D469AB"/>
    <w:rsid w:val="00D5343B"/>
    <w:rsid w:val="00D765C5"/>
    <w:rsid w:val="00D91806"/>
    <w:rsid w:val="00DC3BC5"/>
    <w:rsid w:val="00E00388"/>
    <w:rsid w:val="00E023DA"/>
    <w:rsid w:val="00E23AA2"/>
    <w:rsid w:val="00E338A5"/>
    <w:rsid w:val="00EA6EDA"/>
    <w:rsid w:val="00ED2358"/>
    <w:rsid w:val="00EE5975"/>
    <w:rsid w:val="00EF7560"/>
    <w:rsid w:val="00F756ED"/>
    <w:rsid w:val="00F9429F"/>
    <w:rsid w:val="00F957CD"/>
    <w:rsid w:val="00FB65D0"/>
    <w:rsid w:val="00FD4458"/>
    <w:rsid w:val="00FE14C0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934E"/>
  <w15:chartTrackingRefBased/>
  <w15:docId w15:val="{07C19901-C313-43A6-8803-7255453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5266"/>
    <w:rPr>
      <w:color w:val="0000FF"/>
      <w:u w:val="single"/>
    </w:rPr>
  </w:style>
  <w:style w:type="paragraph" w:styleId="a4">
    <w:name w:val="Normal (Web)"/>
    <w:basedOn w:val="a"/>
    <w:rsid w:val="00AE52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E5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5266"/>
  </w:style>
  <w:style w:type="paragraph" w:styleId="a8">
    <w:name w:val="header"/>
    <w:basedOn w:val="a"/>
    <w:link w:val="a9"/>
    <w:uiPriority w:val="99"/>
    <w:rsid w:val="00AE5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E52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AE526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E5266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val="x-none" w:eastAsia="ar-SA"/>
    </w:rPr>
  </w:style>
  <w:style w:type="character" w:customStyle="1" w:styleId="ab">
    <w:name w:val="Основной текст Знак"/>
    <w:basedOn w:val="a0"/>
    <w:link w:val="aa"/>
    <w:rsid w:val="00AE526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val="x-none" w:eastAsia="ar-SA"/>
    </w:rPr>
  </w:style>
  <w:style w:type="character" w:customStyle="1" w:styleId="ac">
    <w:name w:val="Основной текст_"/>
    <w:link w:val="1"/>
    <w:rsid w:val="00AE5266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E52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AE5266"/>
    <w:pPr>
      <w:shd w:val="clear" w:color="auto" w:fill="FFFFFF"/>
      <w:adjustRightInd/>
      <w:spacing w:before="360" w:after="840" w:line="0" w:lineRule="atLeast"/>
      <w:jc w:val="lef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E5266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AE5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E5266"/>
    <w:pPr>
      <w:shd w:val="clear" w:color="auto" w:fill="FFFFFF"/>
      <w:adjustRightInd/>
      <w:spacing w:after="360" w:line="360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95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C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EA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767432DF5528AE9354E7BA174DA937B9441838F85C649C98C8C3B0111F36A13F997355D1l45A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2023-12-26T11:06:00Z</cp:lastPrinted>
  <dcterms:created xsi:type="dcterms:W3CDTF">2023-12-22T12:16:00Z</dcterms:created>
  <dcterms:modified xsi:type="dcterms:W3CDTF">2023-12-26T11:07:00Z</dcterms:modified>
</cp:coreProperties>
</file>